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F21C" w14:textId="4012AB8A" w:rsidR="00063520" w:rsidRDefault="00B662A9" w:rsidP="00B662A9">
      <w:pPr>
        <w:pStyle w:val="1"/>
        <w:tabs>
          <w:tab w:val="left" w:pos="0"/>
        </w:tabs>
        <w:autoSpaceDE w:val="0"/>
        <w:autoSpaceDN w:val="0"/>
        <w:adjustRightInd w:val="0"/>
        <w:spacing w:before="0" w:after="0" w:line="276" w:lineRule="auto"/>
        <w:jc w:val="center"/>
        <w:rPr>
          <w:rFonts w:ascii="宋体" w:hAnsi="宋体" w:hint="eastAsia"/>
          <w:sz w:val="36"/>
        </w:rPr>
      </w:pPr>
      <w:bookmarkStart w:id="0" w:name="_Toc35393797"/>
      <w:bookmarkStart w:id="1" w:name="_Toc28359011"/>
      <w:r w:rsidRPr="00B662A9">
        <w:rPr>
          <w:rFonts w:ascii="宋体" w:hAnsi="宋体" w:hint="eastAsia"/>
          <w:sz w:val="36"/>
        </w:rPr>
        <w:t>直属单位业务发展-运行能源服务保障</w:t>
      </w:r>
      <w:r w:rsidR="00DD7DCC">
        <w:rPr>
          <w:rFonts w:ascii="宋体" w:hAnsi="宋体" w:hint="eastAsia"/>
          <w:sz w:val="36"/>
        </w:rPr>
        <w:t>网络</w:t>
      </w:r>
      <w:r w:rsidRPr="00B662A9">
        <w:rPr>
          <w:rFonts w:ascii="宋体" w:hAnsi="宋体" w:hint="eastAsia"/>
          <w:sz w:val="36"/>
        </w:rPr>
        <w:t>接入</w:t>
      </w:r>
      <w:r w:rsidR="00DD7DCC">
        <w:rPr>
          <w:rFonts w:ascii="宋体" w:hAnsi="宋体" w:hint="eastAsia"/>
          <w:sz w:val="36"/>
        </w:rPr>
        <w:t>服务采购</w:t>
      </w:r>
      <w:r w:rsidRPr="00B662A9">
        <w:rPr>
          <w:rFonts w:ascii="宋体" w:hAnsi="宋体" w:hint="eastAsia"/>
          <w:sz w:val="36"/>
        </w:rPr>
        <w:t>项目</w:t>
      </w:r>
      <w:r w:rsidR="0049360D">
        <w:rPr>
          <w:rFonts w:ascii="宋体" w:hAnsi="宋体" w:hint="eastAsia"/>
          <w:sz w:val="36"/>
        </w:rPr>
        <w:t>比选</w:t>
      </w:r>
      <w:r w:rsidR="00D04339">
        <w:rPr>
          <w:rFonts w:ascii="宋体" w:hAnsi="宋体" w:hint="eastAsia"/>
          <w:sz w:val="36"/>
        </w:rPr>
        <w:t>公告</w:t>
      </w:r>
      <w:bookmarkEnd w:id="0"/>
      <w:bookmarkEnd w:id="1"/>
    </w:p>
    <w:p w14:paraId="2241FCC2" w14:textId="77777777" w:rsidR="00063520" w:rsidRDefault="00063520">
      <w:pPr>
        <w:spacing w:line="276" w:lineRule="auto"/>
        <w:rPr>
          <w:rFonts w:ascii="宋体" w:hAnsi="宋体" w:hint="eastAsia"/>
        </w:rPr>
      </w:pPr>
    </w:p>
    <w:p w14:paraId="588A571F" w14:textId="77777777" w:rsidR="00063520" w:rsidRDefault="00063520">
      <w:pPr>
        <w:spacing w:line="276" w:lineRule="auto"/>
        <w:rPr>
          <w:rFonts w:ascii="宋体" w:hAnsi="宋体" w:hint="eastAsia"/>
          <w:sz w:val="24"/>
          <w:szCs w:val="24"/>
        </w:rPr>
      </w:pPr>
    </w:p>
    <w:p w14:paraId="4E3D2663" w14:textId="77777777" w:rsidR="00063520" w:rsidRDefault="00D04339">
      <w:pPr>
        <w:pStyle w:val="2"/>
        <w:spacing w:line="360" w:lineRule="auto"/>
        <w:rPr>
          <w:rFonts w:ascii="宋体" w:eastAsia="宋体" w:hAnsi="宋体" w:cs="宋体" w:hint="eastAsia"/>
          <w:b w:val="0"/>
          <w:color w:val="000000" w:themeColor="text1"/>
          <w:sz w:val="24"/>
          <w:szCs w:val="24"/>
        </w:rPr>
      </w:pPr>
      <w:bookmarkStart w:id="2" w:name="_Toc35393798"/>
      <w:bookmarkStart w:id="3" w:name="_Toc35393629"/>
      <w:bookmarkStart w:id="4" w:name="_Toc28359089"/>
      <w:bookmarkStart w:id="5" w:name="_Toc28359012"/>
      <w:r>
        <w:rPr>
          <w:rFonts w:ascii="宋体" w:eastAsia="宋体" w:hAnsi="宋体" w:cs="宋体" w:hint="eastAsia"/>
          <w:b w:val="0"/>
          <w:color w:val="000000" w:themeColor="text1"/>
          <w:sz w:val="24"/>
          <w:szCs w:val="24"/>
        </w:rPr>
        <w:t>一、项目基本情况</w:t>
      </w:r>
      <w:bookmarkEnd w:id="2"/>
      <w:bookmarkEnd w:id="3"/>
      <w:bookmarkEnd w:id="4"/>
      <w:bookmarkEnd w:id="5"/>
    </w:p>
    <w:p w14:paraId="1AF693E9" w14:textId="2A42F0E8" w:rsidR="00063520" w:rsidRDefault="00D04339">
      <w:pPr>
        <w:spacing w:line="360" w:lineRule="auto"/>
        <w:rPr>
          <w:rFonts w:ascii="宋体" w:hAnsi="宋体" w:hint="eastAsia"/>
          <w:color w:val="000000" w:themeColor="text1"/>
          <w:sz w:val="24"/>
          <w:szCs w:val="24"/>
          <w:u w:val="single"/>
        </w:rPr>
      </w:pPr>
      <w:r>
        <w:rPr>
          <w:rFonts w:ascii="宋体" w:hAnsi="宋体" w:hint="eastAsia"/>
          <w:color w:val="000000" w:themeColor="text1"/>
          <w:sz w:val="24"/>
          <w:szCs w:val="24"/>
        </w:rPr>
        <w:t>1、项目编号：</w:t>
      </w:r>
      <w:r w:rsidR="00CF02B3" w:rsidRPr="00CF02B3">
        <w:rPr>
          <w:rFonts w:ascii="宋体" w:hAnsi="宋体"/>
          <w:color w:val="000000" w:themeColor="text1"/>
          <w:sz w:val="24"/>
          <w:szCs w:val="24"/>
        </w:rPr>
        <w:t>ZTXY-2025-F390669</w:t>
      </w:r>
    </w:p>
    <w:p w14:paraId="0095135C" w14:textId="56D321E1" w:rsidR="00063520" w:rsidRDefault="00D04339">
      <w:pPr>
        <w:spacing w:line="360" w:lineRule="auto"/>
        <w:ind w:left="1200" w:hangingChars="500" w:hanging="1200"/>
        <w:rPr>
          <w:rFonts w:ascii="宋体" w:hAnsi="宋体" w:hint="eastAsia"/>
          <w:color w:val="000000" w:themeColor="text1"/>
          <w:sz w:val="24"/>
          <w:szCs w:val="24"/>
        </w:rPr>
      </w:pPr>
      <w:r>
        <w:rPr>
          <w:rFonts w:ascii="宋体" w:hAnsi="宋体" w:hint="eastAsia"/>
          <w:color w:val="000000" w:themeColor="text1"/>
          <w:sz w:val="24"/>
          <w:szCs w:val="24"/>
        </w:rPr>
        <w:t>2、项目名称：</w:t>
      </w:r>
      <w:r w:rsidR="00DD7DCC" w:rsidRPr="00DD7DCC">
        <w:rPr>
          <w:rFonts w:ascii="宋体" w:hAnsi="宋体" w:hint="eastAsia"/>
          <w:color w:val="000000" w:themeColor="text1"/>
          <w:sz w:val="24"/>
          <w:szCs w:val="24"/>
        </w:rPr>
        <w:t>直属单位业务发展-运行能源服务保障网络接入服务采购项目</w:t>
      </w:r>
    </w:p>
    <w:p w14:paraId="72146F5C" w14:textId="1FD8A512" w:rsidR="00063520" w:rsidRDefault="00D04339">
      <w:pPr>
        <w:spacing w:line="360" w:lineRule="auto"/>
        <w:rPr>
          <w:rFonts w:ascii="宋体" w:hAnsi="宋体" w:hint="eastAsia"/>
          <w:color w:val="000000" w:themeColor="text1"/>
          <w:sz w:val="24"/>
          <w:szCs w:val="24"/>
        </w:rPr>
      </w:pPr>
      <w:r>
        <w:rPr>
          <w:rFonts w:ascii="宋体" w:hAnsi="宋体" w:hint="eastAsia"/>
          <w:color w:val="000000" w:themeColor="text1"/>
          <w:sz w:val="24"/>
          <w:szCs w:val="24"/>
        </w:rPr>
        <w:t>3、采购内容：</w:t>
      </w:r>
      <w:r w:rsidR="00CF02B3" w:rsidRPr="00CF02B3">
        <w:rPr>
          <w:rFonts w:ascii="宋体" w:hAnsi="宋体" w:hint="eastAsia"/>
          <w:color w:val="000000" w:themeColor="text1"/>
          <w:sz w:val="24"/>
          <w:szCs w:val="24"/>
        </w:rPr>
        <w:t>为北京学校提供1000M的互联网带宽服务；提供2条互联网接入链路，每条链路不低于500M流量，具体内容详见</w:t>
      </w:r>
      <w:r w:rsidR="00CF02B3">
        <w:rPr>
          <w:rFonts w:ascii="宋体" w:hAnsi="宋体" w:hint="eastAsia"/>
          <w:color w:val="000000" w:themeColor="text1"/>
          <w:sz w:val="24"/>
          <w:szCs w:val="24"/>
        </w:rPr>
        <w:t>比选文件</w:t>
      </w:r>
      <w:r w:rsidR="00CF02B3" w:rsidRPr="00CF02B3">
        <w:rPr>
          <w:rFonts w:ascii="宋体" w:hAnsi="宋体" w:hint="eastAsia"/>
          <w:color w:val="000000" w:themeColor="text1"/>
          <w:sz w:val="24"/>
          <w:szCs w:val="24"/>
        </w:rPr>
        <w:t>《第四章 项目情况及需求》。</w:t>
      </w:r>
    </w:p>
    <w:p w14:paraId="5BBCE66E" w14:textId="36FAA826" w:rsidR="006F03D4" w:rsidRDefault="006F03D4">
      <w:pPr>
        <w:spacing w:line="360" w:lineRule="auto"/>
        <w:rPr>
          <w:rFonts w:ascii="宋体" w:hAnsi="宋体" w:hint="eastAsia"/>
          <w:color w:val="000000" w:themeColor="text1"/>
          <w:sz w:val="24"/>
          <w:szCs w:val="24"/>
        </w:rPr>
      </w:pPr>
      <w:r>
        <w:rPr>
          <w:rFonts w:ascii="宋体" w:hAnsi="宋体" w:hint="eastAsia"/>
          <w:color w:val="000000" w:themeColor="text1"/>
          <w:sz w:val="24"/>
          <w:szCs w:val="24"/>
        </w:rPr>
        <w:t>4、</w:t>
      </w:r>
      <w:r w:rsidR="00D16CF7" w:rsidRPr="00D16CF7">
        <w:rPr>
          <w:rFonts w:ascii="宋体" w:hAnsi="宋体" w:hint="eastAsia"/>
          <w:color w:val="000000" w:themeColor="text1"/>
          <w:sz w:val="24"/>
          <w:szCs w:val="24"/>
        </w:rPr>
        <w:t>项目比选控制金额：人民币78</w:t>
      </w:r>
      <w:r w:rsidR="00CF02B3">
        <w:rPr>
          <w:rFonts w:ascii="宋体" w:hAnsi="宋体" w:hint="eastAsia"/>
          <w:color w:val="000000" w:themeColor="text1"/>
          <w:sz w:val="24"/>
          <w:szCs w:val="24"/>
        </w:rPr>
        <w:t>6</w:t>
      </w:r>
      <w:r w:rsidR="00D16CF7" w:rsidRPr="00D16CF7">
        <w:rPr>
          <w:rFonts w:ascii="宋体" w:hAnsi="宋体" w:hint="eastAsia"/>
          <w:color w:val="000000" w:themeColor="text1"/>
          <w:sz w:val="24"/>
          <w:szCs w:val="24"/>
        </w:rPr>
        <w:t>000元。</w:t>
      </w:r>
    </w:p>
    <w:p w14:paraId="15010C72" w14:textId="60C89B71" w:rsidR="00063520" w:rsidRDefault="006F03D4">
      <w:pPr>
        <w:spacing w:line="360" w:lineRule="auto"/>
        <w:rPr>
          <w:rFonts w:ascii="宋体" w:hAnsi="宋体" w:hint="eastAsia"/>
          <w:color w:val="000000" w:themeColor="text1"/>
          <w:sz w:val="24"/>
          <w:szCs w:val="24"/>
        </w:rPr>
      </w:pPr>
      <w:r>
        <w:rPr>
          <w:rFonts w:ascii="宋体" w:hAnsi="宋体"/>
          <w:color w:val="000000" w:themeColor="text1"/>
          <w:sz w:val="24"/>
          <w:szCs w:val="24"/>
        </w:rPr>
        <w:t>5</w:t>
      </w:r>
      <w:r w:rsidR="00D04339">
        <w:rPr>
          <w:rFonts w:ascii="宋体" w:hAnsi="宋体" w:hint="eastAsia"/>
          <w:color w:val="000000" w:themeColor="text1"/>
          <w:sz w:val="24"/>
          <w:szCs w:val="24"/>
        </w:rPr>
        <w:t>、</w:t>
      </w:r>
      <w:r w:rsidR="00D16CF7" w:rsidRPr="00D16CF7">
        <w:rPr>
          <w:rFonts w:ascii="宋体" w:hAnsi="宋体" w:hint="eastAsia"/>
          <w:color w:val="000000" w:themeColor="text1"/>
          <w:sz w:val="24"/>
          <w:szCs w:val="24"/>
        </w:rPr>
        <w:t>服务期限：</w:t>
      </w:r>
      <w:r w:rsidR="00CF02B3" w:rsidRPr="00CF02B3">
        <w:rPr>
          <w:rFonts w:ascii="宋体" w:hAnsi="宋体" w:hint="eastAsia"/>
          <w:color w:val="000000" w:themeColor="text1"/>
          <w:sz w:val="24"/>
          <w:szCs w:val="24"/>
        </w:rPr>
        <w:t>2026年1月1日零时至2026年12月31日次日零时。</w:t>
      </w:r>
    </w:p>
    <w:p w14:paraId="64471F58" w14:textId="77777777" w:rsidR="00063520" w:rsidRDefault="00D04339">
      <w:pPr>
        <w:spacing w:line="360" w:lineRule="auto"/>
        <w:rPr>
          <w:rFonts w:ascii="宋体" w:hAnsi="宋体" w:hint="eastAsia"/>
          <w:b/>
          <w:color w:val="000000" w:themeColor="text1"/>
          <w:sz w:val="24"/>
          <w:szCs w:val="24"/>
        </w:rPr>
      </w:pPr>
      <w:r>
        <w:rPr>
          <w:rFonts w:ascii="宋体" w:hAnsi="宋体" w:hint="eastAsia"/>
          <w:b/>
          <w:color w:val="000000" w:themeColor="text1"/>
          <w:sz w:val="24"/>
          <w:szCs w:val="24"/>
        </w:rPr>
        <w:t>本项目不接受联合体投标。</w:t>
      </w:r>
    </w:p>
    <w:p w14:paraId="178A5A13" w14:textId="77777777" w:rsidR="00063520" w:rsidRDefault="00D04339">
      <w:pPr>
        <w:pStyle w:val="2"/>
        <w:spacing w:line="360" w:lineRule="auto"/>
        <w:rPr>
          <w:rFonts w:ascii="宋体" w:eastAsia="宋体" w:hAnsi="宋体" w:cs="宋体" w:hint="eastAsia"/>
          <w:b w:val="0"/>
          <w:sz w:val="24"/>
          <w:szCs w:val="24"/>
        </w:rPr>
      </w:pPr>
      <w:bookmarkStart w:id="6" w:name="_Toc35393630"/>
      <w:bookmarkStart w:id="7" w:name="_Toc28359090"/>
      <w:bookmarkStart w:id="8" w:name="_Toc35393799"/>
      <w:bookmarkStart w:id="9" w:name="_Toc28359013"/>
      <w:r>
        <w:rPr>
          <w:rFonts w:ascii="宋体" w:eastAsia="宋体" w:hAnsi="宋体" w:cs="宋体" w:hint="eastAsia"/>
          <w:b w:val="0"/>
          <w:sz w:val="24"/>
          <w:szCs w:val="24"/>
        </w:rPr>
        <w:t>二、供应商资格条件：</w:t>
      </w:r>
      <w:bookmarkEnd w:id="6"/>
      <w:bookmarkEnd w:id="7"/>
      <w:bookmarkEnd w:id="8"/>
      <w:bookmarkEnd w:id="9"/>
    </w:p>
    <w:p w14:paraId="065656B7" w14:textId="5E8D1568" w:rsidR="006F03D4" w:rsidRPr="006F03D4" w:rsidRDefault="006F03D4" w:rsidP="006F03D4">
      <w:pPr>
        <w:spacing w:line="360" w:lineRule="auto"/>
        <w:ind w:firstLineChars="200" w:firstLine="480"/>
        <w:rPr>
          <w:rFonts w:ascii="宋体" w:hAnsi="宋体" w:hint="eastAsia"/>
          <w:color w:val="000000" w:themeColor="text1"/>
          <w:sz w:val="24"/>
          <w:szCs w:val="24"/>
        </w:rPr>
      </w:pPr>
      <w:bookmarkStart w:id="10" w:name="_Toc28359091"/>
      <w:bookmarkStart w:id="11" w:name="_Toc28359014"/>
      <w:r w:rsidRPr="006F03D4">
        <w:rPr>
          <w:rFonts w:ascii="宋体" w:hAnsi="宋体" w:hint="eastAsia"/>
          <w:color w:val="000000" w:themeColor="text1"/>
          <w:sz w:val="24"/>
          <w:szCs w:val="24"/>
        </w:rPr>
        <w:t>供应商应遵守有关的中国法律、法规和条例，具备《中华人民共和国政府采购法》二十二条、《中华人民共和国政府采购法实施条例》第十七条和</w:t>
      </w:r>
      <w:r w:rsidR="00D16CF7">
        <w:rPr>
          <w:rFonts w:ascii="宋体" w:hAnsi="宋体" w:hint="eastAsia"/>
          <w:color w:val="000000" w:themeColor="text1"/>
          <w:sz w:val="24"/>
          <w:szCs w:val="24"/>
        </w:rPr>
        <w:t>比选</w:t>
      </w:r>
      <w:r w:rsidRPr="006F03D4">
        <w:rPr>
          <w:rFonts w:ascii="宋体" w:hAnsi="宋体" w:hint="eastAsia"/>
          <w:color w:val="000000" w:themeColor="text1"/>
          <w:sz w:val="24"/>
          <w:szCs w:val="24"/>
        </w:rPr>
        <w:t>文件中规定的条件：</w:t>
      </w:r>
    </w:p>
    <w:p w14:paraId="2D37AEAD"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（1）具有独立承担民事责任的能力；</w:t>
      </w:r>
    </w:p>
    <w:p w14:paraId="4C34F724"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（2）财务状况报告，依法缴纳税收和社会保障资金的相关材料；</w:t>
      </w:r>
    </w:p>
    <w:p w14:paraId="26FA072E"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（3）具有履行合同所必需的设备、专业技术和方案实施能力；</w:t>
      </w:r>
    </w:p>
    <w:p w14:paraId="60F24727"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（4）参加本次采购活动前三年内，在经营活动中没有重大违法记录；</w:t>
      </w:r>
    </w:p>
    <w:p w14:paraId="49A07C08"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（5）具备法律、行政法规规定的其他条件的证明材料；</w:t>
      </w:r>
    </w:p>
    <w:p w14:paraId="2CC32915"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（6）不同供应商的法人、单位负责人不是同一人也不存在直接控股、管理关系的；</w:t>
      </w:r>
    </w:p>
    <w:p w14:paraId="560BCCDD"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（7）近三年未被“信用中国”网站及“中国政府采购网”网站列入失信被执行人、重大税收违法案件当事人名单、政府采购严重违法失信行为记录名单的（有上述处罚记录但处罚期已届满的，视为无记录, 以评审当天代理机构查询结果为准)；</w:t>
      </w:r>
    </w:p>
    <w:p w14:paraId="1DBF2A01"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lastRenderedPageBreak/>
        <w:t>（8）已向采购代理机构购买比选文件并登记备案的供应商；</w:t>
      </w:r>
    </w:p>
    <w:p w14:paraId="49BB3B89" w14:textId="77777777" w:rsidR="00D16CF7" w:rsidRPr="00D16CF7"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（9）供应商须有资格在北京市政府采购协议供货平台上提供本次采购的服务（网络接入服务）。</w:t>
      </w:r>
    </w:p>
    <w:p w14:paraId="004EAA33" w14:textId="2EE7C213" w:rsidR="00063520" w:rsidRDefault="00D16CF7" w:rsidP="00D16CF7">
      <w:pPr>
        <w:spacing w:line="360" w:lineRule="auto"/>
        <w:rPr>
          <w:rFonts w:ascii="宋体" w:hAnsi="宋体" w:hint="eastAsia"/>
          <w:color w:val="000000" w:themeColor="text1"/>
          <w:sz w:val="24"/>
          <w:szCs w:val="24"/>
        </w:rPr>
      </w:pPr>
      <w:r w:rsidRPr="00D16CF7">
        <w:rPr>
          <w:rFonts w:ascii="宋体" w:hAnsi="宋体" w:hint="eastAsia"/>
          <w:color w:val="000000" w:themeColor="text1"/>
          <w:sz w:val="24"/>
          <w:szCs w:val="24"/>
        </w:rPr>
        <w:t>（10）供应商须具有中华人民共和国增值电信业务经营许可证。</w:t>
      </w:r>
    </w:p>
    <w:p w14:paraId="64E41654" w14:textId="16EC7F46" w:rsidR="00063520" w:rsidRDefault="00D04339">
      <w:pPr>
        <w:pStyle w:val="2"/>
        <w:spacing w:line="360" w:lineRule="auto"/>
        <w:rPr>
          <w:rFonts w:ascii="宋体" w:eastAsia="宋体" w:hAnsi="宋体" w:cs="宋体" w:hint="eastAsia"/>
          <w:b w:val="0"/>
          <w:sz w:val="24"/>
          <w:szCs w:val="24"/>
        </w:rPr>
      </w:pPr>
      <w:bookmarkStart w:id="12" w:name="_Toc35393631"/>
      <w:bookmarkStart w:id="13" w:name="_Toc35393800"/>
      <w:r>
        <w:rPr>
          <w:rFonts w:ascii="宋体" w:eastAsia="宋体" w:hAnsi="宋体" w:cs="宋体" w:hint="eastAsia"/>
          <w:b w:val="0"/>
          <w:sz w:val="24"/>
          <w:szCs w:val="24"/>
        </w:rPr>
        <w:t>三、获取</w:t>
      </w:r>
      <w:r w:rsidR="0049360D">
        <w:rPr>
          <w:rFonts w:ascii="宋体" w:eastAsia="宋体" w:hAnsi="宋体" w:cs="宋体" w:hint="eastAsia"/>
          <w:b w:val="0"/>
          <w:sz w:val="24"/>
          <w:szCs w:val="24"/>
        </w:rPr>
        <w:t>比选</w:t>
      </w:r>
      <w:r>
        <w:rPr>
          <w:rFonts w:ascii="宋体" w:eastAsia="宋体" w:hAnsi="宋体" w:cs="宋体" w:hint="eastAsia"/>
          <w:b w:val="0"/>
          <w:sz w:val="24"/>
          <w:szCs w:val="24"/>
        </w:rPr>
        <w:t>文件</w:t>
      </w:r>
      <w:bookmarkEnd w:id="10"/>
      <w:bookmarkEnd w:id="11"/>
      <w:bookmarkEnd w:id="12"/>
      <w:bookmarkEnd w:id="13"/>
    </w:p>
    <w:p w14:paraId="1D399060" w14:textId="548A05EF"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时间：20</w:t>
      </w:r>
      <w:r w:rsidR="00CF02B3">
        <w:rPr>
          <w:rFonts w:ascii="宋体" w:hAnsi="宋体" w:cs="宋体" w:hint="eastAsia"/>
          <w:color w:val="000000" w:themeColor="text1"/>
          <w:sz w:val="24"/>
          <w:szCs w:val="24"/>
        </w:rPr>
        <w:t>25</w:t>
      </w:r>
      <w:r>
        <w:rPr>
          <w:rFonts w:ascii="宋体" w:hAnsi="宋体" w:cs="宋体" w:hint="eastAsia"/>
          <w:color w:val="000000" w:themeColor="text1"/>
          <w:sz w:val="24"/>
          <w:szCs w:val="24"/>
        </w:rPr>
        <w:t>年</w:t>
      </w:r>
      <w:r w:rsidR="006C6D51">
        <w:rPr>
          <w:rFonts w:ascii="宋体" w:hAnsi="宋体" w:cs="宋体" w:hint="eastAsia"/>
          <w:color w:val="000000" w:themeColor="text1"/>
          <w:sz w:val="24"/>
          <w:szCs w:val="24"/>
          <w:u w:val="single"/>
        </w:rPr>
        <w:t>10</w:t>
      </w:r>
      <w:r>
        <w:rPr>
          <w:rFonts w:ascii="宋体" w:hAnsi="宋体" w:cs="宋体" w:hint="eastAsia"/>
          <w:color w:val="000000" w:themeColor="text1"/>
          <w:sz w:val="24"/>
          <w:szCs w:val="24"/>
        </w:rPr>
        <w:t>月</w:t>
      </w:r>
      <w:r w:rsidR="00CF02B3">
        <w:rPr>
          <w:rFonts w:ascii="宋体" w:hAnsi="宋体" w:cs="宋体" w:hint="eastAsia"/>
          <w:color w:val="000000" w:themeColor="text1"/>
          <w:sz w:val="24"/>
          <w:szCs w:val="24"/>
          <w:u w:val="single"/>
        </w:rPr>
        <w:t>14</w:t>
      </w:r>
      <w:r>
        <w:rPr>
          <w:rFonts w:ascii="宋体" w:hAnsi="宋体" w:cs="宋体" w:hint="eastAsia"/>
          <w:color w:val="000000" w:themeColor="text1"/>
          <w:sz w:val="24"/>
          <w:szCs w:val="24"/>
        </w:rPr>
        <w:t>日 至 20</w:t>
      </w:r>
      <w:r w:rsidR="00CF02B3">
        <w:rPr>
          <w:rFonts w:ascii="宋体" w:hAnsi="宋体" w:cs="宋体" w:hint="eastAsia"/>
          <w:color w:val="000000" w:themeColor="text1"/>
          <w:sz w:val="24"/>
          <w:szCs w:val="24"/>
        </w:rPr>
        <w:t>25</w:t>
      </w:r>
      <w:r>
        <w:rPr>
          <w:rFonts w:ascii="宋体" w:hAnsi="宋体" w:cs="宋体" w:hint="eastAsia"/>
          <w:color w:val="000000" w:themeColor="text1"/>
          <w:sz w:val="24"/>
          <w:szCs w:val="24"/>
        </w:rPr>
        <w:t>年</w:t>
      </w:r>
      <w:r w:rsidR="006C6D51">
        <w:rPr>
          <w:rFonts w:ascii="宋体" w:hAnsi="宋体" w:cs="宋体" w:hint="eastAsia"/>
          <w:color w:val="000000" w:themeColor="text1"/>
          <w:sz w:val="24"/>
          <w:szCs w:val="24"/>
          <w:u w:val="single"/>
        </w:rPr>
        <w:t>10</w:t>
      </w:r>
      <w:r>
        <w:rPr>
          <w:rFonts w:ascii="宋体" w:hAnsi="宋体" w:cs="宋体" w:hint="eastAsia"/>
          <w:color w:val="000000" w:themeColor="text1"/>
          <w:sz w:val="24"/>
          <w:szCs w:val="24"/>
        </w:rPr>
        <w:t>月</w:t>
      </w:r>
      <w:r w:rsidR="00CF02B3">
        <w:rPr>
          <w:rFonts w:ascii="宋体" w:hAnsi="宋体" w:cs="宋体" w:hint="eastAsia"/>
          <w:color w:val="000000" w:themeColor="text1"/>
          <w:sz w:val="24"/>
          <w:szCs w:val="24"/>
          <w:u w:val="single"/>
        </w:rPr>
        <w:t>20</w:t>
      </w:r>
      <w:r>
        <w:rPr>
          <w:rFonts w:ascii="宋体" w:hAnsi="宋体" w:cs="宋体" w:hint="eastAsia"/>
          <w:color w:val="000000" w:themeColor="text1"/>
          <w:sz w:val="24"/>
          <w:szCs w:val="24"/>
        </w:rPr>
        <w:t>日， 每天上午8:30至12:00，下午12:00至16:30（北京时间，法定节假日除外）</w:t>
      </w:r>
    </w:p>
    <w:p w14:paraId="44647E67" w14:textId="4DD4BDC1"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地点：</w:t>
      </w:r>
      <w:r w:rsidR="0049360D">
        <w:rPr>
          <w:rFonts w:ascii="宋体" w:hAnsi="宋体" w:cs="宋体" w:hint="eastAsia"/>
          <w:color w:val="000000" w:themeColor="text1"/>
          <w:sz w:val="24"/>
          <w:szCs w:val="24"/>
        </w:rPr>
        <w:t>北京市朝阳区南磨房路3</w:t>
      </w:r>
      <w:r w:rsidR="0049360D">
        <w:rPr>
          <w:rFonts w:ascii="宋体" w:hAnsi="宋体" w:cs="宋体"/>
          <w:color w:val="000000" w:themeColor="text1"/>
          <w:sz w:val="24"/>
          <w:szCs w:val="24"/>
        </w:rPr>
        <w:t>7</w:t>
      </w:r>
      <w:r w:rsidR="0049360D">
        <w:rPr>
          <w:rFonts w:ascii="宋体" w:hAnsi="宋体" w:cs="宋体" w:hint="eastAsia"/>
          <w:color w:val="000000" w:themeColor="text1"/>
          <w:sz w:val="24"/>
          <w:szCs w:val="24"/>
        </w:rPr>
        <w:t>号华腾北搪商务大厦1</w:t>
      </w:r>
      <w:r w:rsidR="0049360D">
        <w:rPr>
          <w:rFonts w:ascii="宋体" w:hAnsi="宋体" w:cs="宋体"/>
          <w:color w:val="000000" w:themeColor="text1"/>
          <w:sz w:val="24"/>
          <w:szCs w:val="24"/>
        </w:rPr>
        <w:t>105</w:t>
      </w:r>
      <w:r w:rsidR="0049360D">
        <w:rPr>
          <w:rFonts w:ascii="宋体" w:hAnsi="宋体" w:cs="宋体" w:hint="eastAsia"/>
          <w:color w:val="000000" w:themeColor="text1"/>
          <w:sz w:val="24"/>
          <w:szCs w:val="24"/>
        </w:rPr>
        <w:t>室。</w:t>
      </w:r>
    </w:p>
    <w:p w14:paraId="5E5212DA" w14:textId="06DF7D66"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方式：</w:t>
      </w:r>
      <w:r w:rsidR="0049360D">
        <w:rPr>
          <w:rFonts w:ascii="宋体" w:hAnsi="宋体" w:cs="宋体" w:hint="eastAsia"/>
          <w:color w:val="000000" w:themeColor="text1"/>
          <w:sz w:val="24"/>
          <w:szCs w:val="24"/>
        </w:rPr>
        <w:t>现场获取</w:t>
      </w:r>
      <w:r w:rsidR="00D16CF7">
        <w:rPr>
          <w:rFonts w:ascii="宋体" w:hAnsi="宋体" w:cs="宋体" w:hint="eastAsia"/>
          <w:color w:val="000000" w:themeColor="text1"/>
          <w:sz w:val="24"/>
          <w:szCs w:val="24"/>
        </w:rPr>
        <w:t>，无需携带资料</w:t>
      </w:r>
      <w:r w:rsidR="0049360D">
        <w:rPr>
          <w:rFonts w:ascii="宋体" w:hAnsi="宋体" w:cs="宋体" w:hint="eastAsia"/>
          <w:color w:val="000000" w:themeColor="text1"/>
          <w:sz w:val="24"/>
          <w:szCs w:val="24"/>
        </w:rPr>
        <w:t>。</w:t>
      </w:r>
    </w:p>
    <w:p w14:paraId="2691189E" w14:textId="047FF79A"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售价：￥</w:t>
      </w:r>
      <w:r w:rsidR="00D16CF7">
        <w:rPr>
          <w:rFonts w:ascii="宋体" w:hAnsi="宋体" w:cs="宋体"/>
          <w:color w:val="000000" w:themeColor="text1"/>
          <w:sz w:val="24"/>
          <w:szCs w:val="24"/>
        </w:rPr>
        <w:t>500</w:t>
      </w:r>
      <w:r>
        <w:rPr>
          <w:rFonts w:ascii="宋体" w:hAnsi="宋体" w:cs="宋体" w:hint="eastAsia"/>
          <w:color w:val="000000" w:themeColor="text1"/>
          <w:sz w:val="24"/>
          <w:szCs w:val="24"/>
        </w:rPr>
        <w:t>.0 元（人民币）</w:t>
      </w:r>
      <w:r w:rsidR="0049360D">
        <w:rPr>
          <w:rFonts w:ascii="宋体" w:hAnsi="宋体" w:cs="宋体" w:hint="eastAsia"/>
          <w:color w:val="000000" w:themeColor="text1"/>
          <w:sz w:val="24"/>
          <w:szCs w:val="24"/>
        </w:rPr>
        <w:t>（不支持刷卡）</w:t>
      </w:r>
    </w:p>
    <w:p w14:paraId="276A2D1B" w14:textId="77777777" w:rsidR="00063520" w:rsidRDefault="00063520">
      <w:pPr>
        <w:spacing w:line="360" w:lineRule="auto"/>
        <w:rPr>
          <w:rFonts w:ascii="宋体" w:hAnsi="宋体" w:cs="宋体" w:hint="eastAsia"/>
          <w:color w:val="000000" w:themeColor="text1"/>
          <w:sz w:val="24"/>
          <w:szCs w:val="24"/>
        </w:rPr>
      </w:pPr>
    </w:p>
    <w:p w14:paraId="2F513821" w14:textId="77777777" w:rsidR="00063520" w:rsidRDefault="00D04339">
      <w:pPr>
        <w:pStyle w:val="2"/>
        <w:spacing w:line="360" w:lineRule="auto"/>
        <w:rPr>
          <w:rFonts w:ascii="宋体" w:eastAsia="宋体" w:hAnsi="宋体" w:cs="宋体" w:hint="eastAsia"/>
          <w:b w:val="0"/>
          <w:sz w:val="24"/>
          <w:szCs w:val="24"/>
        </w:rPr>
      </w:pPr>
      <w:bookmarkStart w:id="14" w:name="_Toc28359092"/>
      <w:bookmarkStart w:id="15" w:name="_Toc28359015"/>
      <w:bookmarkStart w:id="16" w:name="_Toc35393801"/>
      <w:bookmarkStart w:id="17" w:name="_Toc35393632"/>
      <w:r>
        <w:rPr>
          <w:rFonts w:ascii="宋体" w:eastAsia="宋体" w:hAnsi="宋体" w:cs="宋体" w:hint="eastAsia"/>
          <w:b w:val="0"/>
          <w:sz w:val="24"/>
          <w:szCs w:val="24"/>
        </w:rPr>
        <w:t>四、申请文件的提交</w:t>
      </w:r>
      <w:bookmarkEnd w:id="14"/>
      <w:bookmarkEnd w:id="15"/>
      <w:bookmarkEnd w:id="16"/>
      <w:bookmarkEnd w:id="17"/>
    </w:p>
    <w:p w14:paraId="59E3233A" w14:textId="34D1E04F"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（1）报送文件时间：20</w:t>
      </w:r>
      <w:r w:rsidR="00CF02B3">
        <w:rPr>
          <w:rFonts w:ascii="宋体" w:hAnsi="宋体" w:cs="宋体" w:hint="eastAsia"/>
          <w:color w:val="000000" w:themeColor="text1"/>
          <w:sz w:val="24"/>
          <w:szCs w:val="24"/>
        </w:rPr>
        <w:t>25</w:t>
      </w:r>
      <w:r>
        <w:rPr>
          <w:rFonts w:ascii="宋体" w:hAnsi="宋体" w:cs="宋体" w:hint="eastAsia"/>
          <w:color w:val="000000" w:themeColor="text1"/>
          <w:sz w:val="24"/>
          <w:szCs w:val="24"/>
        </w:rPr>
        <w:t>年</w:t>
      </w:r>
      <w:r w:rsidR="006C6D51">
        <w:rPr>
          <w:rFonts w:ascii="宋体" w:hAnsi="宋体" w:cs="宋体" w:hint="eastAsia"/>
          <w:color w:val="000000" w:themeColor="text1"/>
          <w:sz w:val="24"/>
          <w:szCs w:val="24"/>
          <w:u w:val="single"/>
        </w:rPr>
        <w:t>10</w:t>
      </w:r>
      <w:r>
        <w:rPr>
          <w:rFonts w:ascii="宋体" w:hAnsi="宋体" w:cs="宋体" w:hint="eastAsia"/>
          <w:color w:val="000000" w:themeColor="text1"/>
          <w:sz w:val="24"/>
          <w:szCs w:val="24"/>
        </w:rPr>
        <w:t>月</w:t>
      </w:r>
      <w:r w:rsidR="006C6D51">
        <w:rPr>
          <w:rFonts w:ascii="宋体" w:hAnsi="宋体" w:cs="宋体" w:hint="eastAsia"/>
          <w:color w:val="000000" w:themeColor="text1"/>
          <w:sz w:val="24"/>
          <w:szCs w:val="24"/>
          <w:u w:val="single"/>
        </w:rPr>
        <w:t>24</w:t>
      </w:r>
      <w:r>
        <w:rPr>
          <w:rFonts w:ascii="宋体" w:hAnsi="宋体" w:cs="宋体" w:hint="eastAsia"/>
          <w:color w:val="000000" w:themeColor="text1"/>
          <w:sz w:val="24"/>
          <w:szCs w:val="24"/>
        </w:rPr>
        <w:t>日，08:30-09:00（北京时间）；</w:t>
      </w:r>
    </w:p>
    <w:p w14:paraId="79CB4EB8" w14:textId="3E2A2CBE"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（2）报送文件地点：</w:t>
      </w:r>
      <w:r w:rsidR="00CF02B3" w:rsidRPr="00CF02B3">
        <w:rPr>
          <w:rFonts w:ascii="宋体" w:hAnsi="宋体" w:cs="宋体" w:hint="eastAsia"/>
          <w:color w:val="000000" w:themeColor="text1"/>
          <w:sz w:val="24"/>
          <w:szCs w:val="24"/>
        </w:rPr>
        <w:t>北京市朝阳区南磨房路37号华腾北搪商务大厦1115第一会议室。</w:t>
      </w:r>
      <w:r>
        <w:rPr>
          <w:rFonts w:ascii="宋体" w:hAnsi="宋体" w:cs="宋体" w:hint="eastAsia"/>
          <w:color w:val="000000" w:themeColor="text1"/>
          <w:sz w:val="24"/>
          <w:szCs w:val="24"/>
        </w:rPr>
        <w:t xml:space="preserve">                                    </w:t>
      </w:r>
    </w:p>
    <w:p w14:paraId="0797E335" w14:textId="1C5DA6BE"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（3）报送文件截止时间：20</w:t>
      </w:r>
      <w:r w:rsidR="00CF02B3">
        <w:rPr>
          <w:rFonts w:ascii="宋体" w:hAnsi="宋体" w:cs="宋体" w:hint="eastAsia"/>
          <w:color w:val="000000" w:themeColor="text1"/>
          <w:sz w:val="24"/>
          <w:szCs w:val="24"/>
        </w:rPr>
        <w:t>25</w:t>
      </w:r>
      <w:r>
        <w:rPr>
          <w:rFonts w:ascii="宋体" w:hAnsi="宋体" w:cs="宋体" w:hint="eastAsia"/>
          <w:color w:val="000000" w:themeColor="text1"/>
          <w:sz w:val="24"/>
          <w:szCs w:val="24"/>
        </w:rPr>
        <w:t>年</w:t>
      </w:r>
      <w:r w:rsidR="006C6D51">
        <w:rPr>
          <w:rFonts w:ascii="宋体" w:hAnsi="宋体" w:cs="宋体" w:hint="eastAsia"/>
          <w:color w:val="000000" w:themeColor="text1"/>
          <w:sz w:val="24"/>
          <w:szCs w:val="24"/>
          <w:u w:val="single"/>
        </w:rPr>
        <w:t>10</w:t>
      </w:r>
      <w:r>
        <w:rPr>
          <w:rFonts w:ascii="宋体" w:hAnsi="宋体" w:cs="宋体" w:hint="eastAsia"/>
          <w:color w:val="000000" w:themeColor="text1"/>
          <w:sz w:val="24"/>
          <w:szCs w:val="24"/>
        </w:rPr>
        <w:t>月</w:t>
      </w:r>
      <w:r w:rsidR="006C6D51">
        <w:rPr>
          <w:rFonts w:ascii="宋体" w:hAnsi="宋体" w:cs="宋体" w:hint="eastAsia"/>
          <w:color w:val="000000" w:themeColor="text1"/>
          <w:sz w:val="24"/>
          <w:szCs w:val="24"/>
          <w:u w:val="single"/>
        </w:rPr>
        <w:t>24</w:t>
      </w:r>
      <w:r>
        <w:rPr>
          <w:rFonts w:ascii="宋体" w:hAnsi="宋体" w:cs="宋体" w:hint="eastAsia"/>
          <w:color w:val="000000" w:themeColor="text1"/>
          <w:sz w:val="24"/>
          <w:szCs w:val="24"/>
        </w:rPr>
        <w:t>日，09:00（北京时间），逾期送达或不符合规定的《申请文件》恕不接受。</w:t>
      </w:r>
    </w:p>
    <w:p w14:paraId="68F40D31" w14:textId="77777777" w:rsidR="00063520" w:rsidRDefault="00D04339">
      <w:pPr>
        <w:pStyle w:val="2"/>
        <w:spacing w:line="360" w:lineRule="auto"/>
        <w:rPr>
          <w:rFonts w:ascii="宋体" w:eastAsia="宋体" w:hAnsi="宋体" w:cs="宋体" w:hint="eastAsia"/>
          <w:b w:val="0"/>
          <w:sz w:val="24"/>
          <w:szCs w:val="24"/>
        </w:rPr>
      </w:pPr>
      <w:bookmarkStart w:id="18" w:name="_Toc28359094"/>
      <w:bookmarkStart w:id="19" w:name="_Toc28359017"/>
      <w:bookmarkStart w:id="20" w:name="_Toc35393634"/>
      <w:bookmarkStart w:id="21" w:name="_Toc35393803"/>
      <w:r>
        <w:rPr>
          <w:rFonts w:ascii="宋体" w:eastAsia="宋体" w:hAnsi="宋体" w:cs="宋体" w:hint="eastAsia"/>
          <w:b w:val="0"/>
          <w:sz w:val="24"/>
          <w:szCs w:val="24"/>
        </w:rPr>
        <w:t>五、公告期限</w:t>
      </w:r>
      <w:bookmarkEnd w:id="18"/>
      <w:bookmarkEnd w:id="19"/>
      <w:bookmarkEnd w:id="20"/>
      <w:bookmarkEnd w:id="21"/>
    </w:p>
    <w:p w14:paraId="75AAFFB1" w14:textId="77777777" w:rsidR="00063520" w:rsidRDefault="00D04339">
      <w:pPr>
        <w:spacing w:line="360" w:lineRule="auto"/>
        <w:rPr>
          <w:rFonts w:ascii="宋体" w:hAnsi="宋体" w:cs="宋体" w:hint="eastAsia"/>
          <w:kern w:val="0"/>
          <w:sz w:val="24"/>
          <w:szCs w:val="24"/>
        </w:rPr>
      </w:pPr>
      <w:r>
        <w:rPr>
          <w:rFonts w:ascii="宋体" w:hAnsi="宋体" w:cs="宋体" w:hint="eastAsia"/>
          <w:kern w:val="0"/>
          <w:sz w:val="24"/>
          <w:szCs w:val="24"/>
        </w:rPr>
        <w:t>自本公告发布之日起3个工作日。</w:t>
      </w:r>
    </w:p>
    <w:p w14:paraId="3C2022E9" w14:textId="77777777" w:rsidR="00063520" w:rsidRDefault="00D04339">
      <w:pPr>
        <w:pStyle w:val="2"/>
        <w:spacing w:line="360" w:lineRule="auto"/>
        <w:rPr>
          <w:rFonts w:ascii="宋体" w:eastAsia="宋体" w:hAnsi="宋体" w:cs="宋体" w:hint="eastAsia"/>
          <w:b w:val="0"/>
          <w:sz w:val="24"/>
          <w:szCs w:val="24"/>
        </w:rPr>
      </w:pPr>
      <w:bookmarkStart w:id="22" w:name="_Toc35393635"/>
      <w:bookmarkStart w:id="23" w:name="_Toc35393804"/>
      <w:r>
        <w:rPr>
          <w:rFonts w:ascii="宋体" w:eastAsia="宋体" w:hAnsi="宋体" w:cs="宋体" w:hint="eastAsia"/>
          <w:b w:val="0"/>
          <w:sz w:val="24"/>
          <w:szCs w:val="24"/>
        </w:rPr>
        <w:t>六、其他补充事宜</w:t>
      </w:r>
      <w:bookmarkEnd w:id="22"/>
      <w:bookmarkEnd w:id="23"/>
    </w:p>
    <w:p w14:paraId="37E816FE" w14:textId="04E82F2D" w:rsidR="00063520" w:rsidRDefault="00D04339">
      <w:pPr>
        <w:spacing w:line="360" w:lineRule="auto"/>
        <w:rPr>
          <w:rFonts w:ascii="宋体" w:hAnsi="宋体" w:hint="eastAsia"/>
          <w:color w:val="000000" w:themeColor="text1"/>
          <w:sz w:val="24"/>
          <w:szCs w:val="24"/>
        </w:rPr>
      </w:pPr>
      <w:r>
        <w:rPr>
          <w:rFonts w:ascii="宋体" w:hAnsi="宋体" w:hint="eastAsia"/>
          <w:color w:val="000000" w:themeColor="text1"/>
          <w:sz w:val="24"/>
          <w:szCs w:val="24"/>
        </w:rPr>
        <w:t>（一）评分方法：综合评分法，其中</w:t>
      </w:r>
      <w:r w:rsidR="00B21F5D">
        <w:rPr>
          <w:rFonts w:ascii="宋体" w:hAnsi="宋体" w:hint="eastAsia"/>
          <w:color w:val="000000" w:themeColor="text1"/>
          <w:sz w:val="24"/>
          <w:szCs w:val="24"/>
        </w:rPr>
        <w:t>报价</w:t>
      </w:r>
      <w:r w:rsidR="00D16CF7">
        <w:rPr>
          <w:rFonts w:ascii="宋体" w:hAnsi="宋体"/>
          <w:color w:val="000000" w:themeColor="text1"/>
          <w:sz w:val="24"/>
          <w:szCs w:val="24"/>
        </w:rPr>
        <w:t>10</w:t>
      </w:r>
      <w:r w:rsidR="00B21F5D">
        <w:rPr>
          <w:rFonts w:ascii="宋体" w:hAnsi="宋体" w:hint="eastAsia"/>
          <w:color w:val="000000" w:themeColor="text1"/>
          <w:sz w:val="24"/>
          <w:szCs w:val="24"/>
        </w:rPr>
        <w:t>分，</w:t>
      </w:r>
      <w:r>
        <w:rPr>
          <w:rFonts w:ascii="宋体" w:hAnsi="宋体" w:hint="eastAsia"/>
          <w:color w:val="000000" w:themeColor="text1"/>
          <w:sz w:val="24"/>
          <w:szCs w:val="24"/>
        </w:rPr>
        <w:t>商务部分</w:t>
      </w:r>
      <w:r w:rsidR="00D16CF7">
        <w:rPr>
          <w:rFonts w:ascii="宋体" w:hAnsi="宋体"/>
          <w:color w:val="000000" w:themeColor="text1"/>
          <w:sz w:val="24"/>
          <w:szCs w:val="24"/>
        </w:rPr>
        <w:t>37</w:t>
      </w:r>
      <w:r>
        <w:rPr>
          <w:rFonts w:ascii="宋体" w:hAnsi="宋体" w:hint="eastAsia"/>
          <w:color w:val="000000" w:themeColor="text1"/>
          <w:sz w:val="24"/>
          <w:szCs w:val="24"/>
        </w:rPr>
        <w:t>分，技术部分</w:t>
      </w:r>
      <w:r w:rsidR="00D16CF7">
        <w:rPr>
          <w:rFonts w:ascii="宋体" w:hAnsi="宋体"/>
          <w:color w:val="000000" w:themeColor="text1"/>
          <w:sz w:val="24"/>
          <w:szCs w:val="24"/>
        </w:rPr>
        <w:t>53</w:t>
      </w:r>
      <w:r>
        <w:rPr>
          <w:rFonts w:ascii="宋体" w:hAnsi="宋体" w:hint="eastAsia"/>
          <w:color w:val="000000" w:themeColor="text1"/>
          <w:sz w:val="24"/>
          <w:szCs w:val="24"/>
        </w:rPr>
        <w:t>分。</w:t>
      </w:r>
    </w:p>
    <w:p w14:paraId="5DC6D9A6" w14:textId="77777777" w:rsidR="00063520" w:rsidRDefault="00D04339">
      <w:pPr>
        <w:spacing w:line="360" w:lineRule="auto"/>
        <w:rPr>
          <w:rFonts w:ascii="宋体" w:hAnsi="宋体" w:hint="eastAsia"/>
          <w:color w:val="000000" w:themeColor="text1"/>
          <w:sz w:val="24"/>
          <w:szCs w:val="24"/>
        </w:rPr>
      </w:pPr>
      <w:r>
        <w:rPr>
          <w:rFonts w:ascii="宋体" w:hAnsi="宋体" w:hint="eastAsia"/>
          <w:color w:val="000000" w:themeColor="text1"/>
          <w:sz w:val="24"/>
          <w:szCs w:val="24"/>
        </w:rPr>
        <w:t>（二）采购项目需要落实的政府采购政策：节约能源、保护环境、扶持不发达地区和少数民族地区、落实支持创新、绿色发展、促进中小企业发展、支持监狱企业发展、促进残疾人就业等政府采购政策、优先采购贫困地区农副产品等政府采购政策（不适用的除外）。</w:t>
      </w:r>
    </w:p>
    <w:p w14:paraId="3098AB2B" w14:textId="2811BBBD" w:rsidR="00063520" w:rsidRDefault="00F3173D">
      <w:pPr>
        <w:pStyle w:val="2"/>
        <w:spacing w:line="360" w:lineRule="auto"/>
        <w:rPr>
          <w:rFonts w:ascii="宋体" w:eastAsia="宋体" w:hAnsi="宋体" w:cs="宋体" w:hint="eastAsia"/>
          <w:b w:val="0"/>
          <w:sz w:val="24"/>
          <w:szCs w:val="24"/>
        </w:rPr>
      </w:pPr>
      <w:bookmarkStart w:id="24" w:name="_Toc28359095"/>
      <w:bookmarkStart w:id="25" w:name="_Toc35393805"/>
      <w:bookmarkStart w:id="26" w:name="_Toc28359018"/>
      <w:bookmarkStart w:id="27" w:name="_Toc35393636"/>
      <w:r>
        <w:rPr>
          <w:rFonts w:ascii="宋体" w:eastAsia="宋体" w:hAnsi="宋体" w:cs="宋体" w:hint="eastAsia"/>
          <w:b w:val="0"/>
          <w:sz w:val="24"/>
          <w:szCs w:val="24"/>
        </w:rPr>
        <w:t>七</w:t>
      </w:r>
      <w:r w:rsidR="00D04339">
        <w:rPr>
          <w:rFonts w:ascii="宋体" w:eastAsia="宋体" w:hAnsi="宋体" w:cs="宋体" w:hint="eastAsia"/>
          <w:b w:val="0"/>
          <w:sz w:val="24"/>
          <w:szCs w:val="24"/>
        </w:rPr>
        <w:t>、凡对本次采购提出询问，请按</w:t>
      </w:r>
      <w:r w:rsidR="00D04339">
        <w:rPr>
          <w:rFonts w:ascii="宋体" w:eastAsia="宋体" w:hAnsi="宋体" w:cs="宋体"/>
          <w:b w:val="0"/>
          <w:sz w:val="24"/>
          <w:szCs w:val="24"/>
        </w:rPr>
        <w:t>以下方式</w:t>
      </w:r>
      <w:r w:rsidR="00D04339">
        <w:rPr>
          <w:rFonts w:ascii="宋体" w:eastAsia="宋体" w:hAnsi="宋体" w:cs="宋体" w:hint="eastAsia"/>
          <w:b w:val="0"/>
          <w:sz w:val="24"/>
          <w:szCs w:val="24"/>
        </w:rPr>
        <w:t>联系。</w:t>
      </w:r>
      <w:bookmarkEnd w:id="24"/>
      <w:bookmarkEnd w:id="25"/>
      <w:bookmarkEnd w:id="26"/>
      <w:bookmarkEnd w:id="27"/>
    </w:p>
    <w:p w14:paraId="6BEB5FBE" w14:textId="77777777" w:rsidR="00063520" w:rsidRDefault="00D04339">
      <w:pPr>
        <w:spacing w:line="360" w:lineRule="auto"/>
        <w:jc w:val="left"/>
        <w:rPr>
          <w:rFonts w:ascii="宋体" w:hAnsi="宋体" w:cs="宋体" w:hint="eastAsia"/>
          <w:color w:val="000000" w:themeColor="text1"/>
          <w:sz w:val="24"/>
          <w:szCs w:val="24"/>
        </w:rPr>
      </w:pPr>
      <w:r>
        <w:rPr>
          <w:rFonts w:ascii="宋体" w:hAnsi="宋体" w:cs="宋体" w:hint="eastAsia"/>
          <w:color w:val="000000" w:themeColor="text1"/>
          <w:sz w:val="24"/>
          <w:szCs w:val="24"/>
        </w:rPr>
        <w:t>1.采购人信息</w:t>
      </w:r>
    </w:p>
    <w:p w14:paraId="3FC4F508" w14:textId="77777777" w:rsidR="00063520" w:rsidRDefault="00D04339">
      <w:pPr>
        <w:spacing w:line="360" w:lineRule="auto"/>
        <w:jc w:val="left"/>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名 称：北京学校　　　　　</w:t>
      </w:r>
    </w:p>
    <w:p w14:paraId="01F91B3D" w14:textId="77777777" w:rsidR="00063520" w:rsidRDefault="00D04339">
      <w:pPr>
        <w:spacing w:line="360" w:lineRule="auto"/>
        <w:jc w:val="left"/>
        <w:rPr>
          <w:rFonts w:ascii="宋体" w:hAnsi="宋体" w:cs="宋体" w:hint="eastAsia"/>
          <w:color w:val="000000" w:themeColor="text1"/>
          <w:sz w:val="24"/>
          <w:szCs w:val="24"/>
        </w:rPr>
      </w:pPr>
      <w:r>
        <w:rPr>
          <w:rFonts w:ascii="宋体" w:hAnsi="宋体" w:cs="宋体" w:hint="eastAsia"/>
          <w:color w:val="000000" w:themeColor="text1"/>
          <w:sz w:val="24"/>
          <w:szCs w:val="24"/>
        </w:rPr>
        <w:t>地址：北京市通州区潞阳大街35号</w:t>
      </w:r>
      <w:r>
        <w:rPr>
          <w:rFonts w:ascii="宋体" w:hAnsi="宋体" w:cs="宋体" w:hint="eastAsia"/>
          <w:bCs/>
          <w:color w:val="000000" w:themeColor="text1"/>
          <w:sz w:val="24"/>
          <w:szCs w:val="24"/>
        </w:rPr>
        <w:t xml:space="preserve">　</w:t>
      </w:r>
      <w:r>
        <w:rPr>
          <w:rFonts w:ascii="宋体" w:hAnsi="宋体" w:cs="宋体" w:hint="eastAsia"/>
          <w:color w:val="000000" w:themeColor="text1"/>
          <w:sz w:val="24"/>
          <w:szCs w:val="24"/>
        </w:rPr>
        <w:t xml:space="preserve">　　　　　　　　</w:t>
      </w:r>
    </w:p>
    <w:p w14:paraId="4C9692C8" w14:textId="77777777" w:rsidR="00063520" w:rsidRDefault="00D04339">
      <w:pPr>
        <w:spacing w:line="360" w:lineRule="auto"/>
        <w:jc w:val="left"/>
        <w:rPr>
          <w:rFonts w:ascii="宋体" w:hAnsi="宋体" w:cs="宋体" w:hint="eastAsia"/>
          <w:bCs/>
          <w:color w:val="000000" w:themeColor="text1"/>
          <w:sz w:val="24"/>
          <w:szCs w:val="24"/>
        </w:rPr>
      </w:pPr>
      <w:r>
        <w:rPr>
          <w:rFonts w:ascii="宋体" w:hAnsi="宋体" w:cs="宋体" w:hint="eastAsia"/>
          <w:color w:val="000000" w:themeColor="text1"/>
          <w:sz w:val="24"/>
          <w:szCs w:val="24"/>
        </w:rPr>
        <w:t>联系方式：范老师；</w:t>
      </w:r>
      <w:bookmarkStart w:id="28" w:name="_Toc28359086"/>
      <w:bookmarkStart w:id="29" w:name="_Toc28359009"/>
      <w:r>
        <w:rPr>
          <w:rFonts w:ascii="宋体" w:hAnsi="宋体" w:cs="宋体" w:hint="eastAsia"/>
          <w:color w:val="000000" w:themeColor="text1"/>
          <w:sz w:val="24"/>
          <w:szCs w:val="24"/>
        </w:rPr>
        <w:t>010-89537366</w:t>
      </w:r>
    </w:p>
    <w:p w14:paraId="4789CF29" w14:textId="77777777" w:rsidR="00063520" w:rsidRDefault="00063520">
      <w:pPr>
        <w:spacing w:line="360" w:lineRule="auto"/>
        <w:jc w:val="left"/>
        <w:rPr>
          <w:rFonts w:ascii="宋体" w:hAnsi="宋体" w:hint="eastAsia"/>
          <w:color w:val="000000" w:themeColor="text1"/>
          <w:sz w:val="24"/>
          <w:szCs w:val="24"/>
        </w:rPr>
      </w:pPr>
    </w:p>
    <w:bookmarkEnd w:id="28"/>
    <w:bookmarkEnd w:id="29"/>
    <w:p w14:paraId="0CDD33D6" w14:textId="77777777"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2.采购代理机构信息</w:t>
      </w:r>
    </w:p>
    <w:p w14:paraId="1D1A475A" w14:textId="77777777"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名 称：中天信远国际招投标咨询（北京）有限公司　　　　　　　　　　　　</w:t>
      </w:r>
    </w:p>
    <w:p w14:paraId="142FFA6D" w14:textId="77777777"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地　址：北京市朝阳区南磨房路37号华腾北搪商务大厦11层1105室　　　　　　　　　　　</w:t>
      </w:r>
    </w:p>
    <w:p w14:paraId="26643D03" w14:textId="77777777" w:rsidR="00F3173D"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联系方式：张鹏、于海龙；010-53779910　</w:t>
      </w:r>
    </w:p>
    <w:p w14:paraId="0FA6D9F4" w14:textId="4B5C137B"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0F041B84" w14:textId="77777777"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3.项目联系方式</w:t>
      </w:r>
    </w:p>
    <w:p w14:paraId="2BA0616F" w14:textId="77777777"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项目联系人：张鹏、于海龙</w:t>
      </w:r>
    </w:p>
    <w:p w14:paraId="42C6A7EE" w14:textId="59C0E580" w:rsidR="00063520" w:rsidRDefault="00D04339">
      <w:pPr>
        <w:spacing w:line="360" w:lineRule="auto"/>
        <w:rPr>
          <w:rFonts w:ascii="宋体" w:hAnsi="宋体" w:cs="宋体" w:hint="eastAsia"/>
          <w:color w:val="000000" w:themeColor="text1"/>
          <w:sz w:val="24"/>
          <w:szCs w:val="24"/>
        </w:rPr>
      </w:pPr>
      <w:r>
        <w:rPr>
          <w:rFonts w:ascii="宋体" w:hAnsi="宋体" w:cs="宋体" w:hint="eastAsia"/>
          <w:color w:val="000000" w:themeColor="text1"/>
          <w:sz w:val="24"/>
          <w:szCs w:val="24"/>
        </w:rPr>
        <w:t>电　话：　　010-53779910</w:t>
      </w:r>
    </w:p>
    <w:p w14:paraId="583139F0" w14:textId="73888F3D" w:rsidR="0027576B" w:rsidRDefault="0027576B">
      <w:pPr>
        <w:spacing w:line="360" w:lineRule="auto"/>
        <w:rPr>
          <w:rFonts w:ascii="宋体" w:hAnsi="宋体" w:cs="宋体"/>
          <w:color w:val="000000" w:themeColor="text1"/>
          <w:sz w:val="24"/>
          <w:szCs w:val="24"/>
        </w:rPr>
      </w:pPr>
    </w:p>
    <w:p w14:paraId="3DDD9EFC" w14:textId="77777777" w:rsidR="003D2224" w:rsidRDefault="003D2224">
      <w:pPr>
        <w:spacing w:line="360" w:lineRule="auto"/>
        <w:rPr>
          <w:rFonts w:ascii="宋体" w:hAnsi="宋体" w:cs="宋体"/>
          <w:color w:val="000000" w:themeColor="text1"/>
          <w:sz w:val="24"/>
          <w:szCs w:val="24"/>
        </w:rPr>
      </w:pPr>
    </w:p>
    <w:p w14:paraId="12206264" w14:textId="77777777" w:rsidR="003D2224" w:rsidRDefault="003D2224">
      <w:pPr>
        <w:spacing w:line="360" w:lineRule="auto"/>
        <w:rPr>
          <w:rFonts w:ascii="宋体" w:hAnsi="宋体" w:cs="宋体"/>
          <w:color w:val="000000" w:themeColor="text1"/>
          <w:sz w:val="24"/>
          <w:szCs w:val="24"/>
        </w:rPr>
      </w:pPr>
    </w:p>
    <w:p w14:paraId="52966E86" w14:textId="77777777" w:rsidR="003D2224" w:rsidRDefault="003D2224">
      <w:pPr>
        <w:spacing w:line="360" w:lineRule="auto"/>
        <w:rPr>
          <w:rFonts w:ascii="宋体" w:hAnsi="宋体" w:cs="宋体" w:hint="eastAsia"/>
          <w:color w:val="000000" w:themeColor="text1"/>
          <w:sz w:val="24"/>
          <w:szCs w:val="24"/>
        </w:rPr>
      </w:pPr>
    </w:p>
    <w:p w14:paraId="58EC1C4E" w14:textId="413CF006" w:rsidR="0027576B" w:rsidRDefault="0027576B" w:rsidP="0027576B">
      <w:pPr>
        <w:spacing w:line="360" w:lineRule="auto"/>
        <w:jc w:val="right"/>
        <w:rPr>
          <w:rFonts w:ascii="宋体" w:hAnsi="宋体" w:hint="eastAsia"/>
          <w:color w:val="000000" w:themeColor="text1"/>
          <w:sz w:val="24"/>
          <w:szCs w:val="24"/>
        </w:rPr>
      </w:pPr>
      <w:r>
        <w:rPr>
          <w:rFonts w:ascii="宋体" w:hAnsi="宋体" w:cs="宋体" w:hint="eastAsia"/>
          <w:color w:val="000000" w:themeColor="text1"/>
          <w:sz w:val="24"/>
          <w:szCs w:val="24"/>
        </w:rPr>
        <w:t>2</w:t>
      </w:r>
      <w:r>
        <w:rPr>
          <w:rFonts w:ascii="宋体" w:hAnsi="宋体" w:cs="宋体"/>
          <w:color w:val="000000" w:themeColor="text1"/>
          <w:sz w:val="24"/>
          <w:szCs w:val="24"/>
        </w:rPr>
        <w:t>0</w:t>
      </w:r>
      <w:r w:rsidR="00CF02B3">
        <w:rPr>
          <w:rFonts w:ascii="宋体" w:hAnsi="宋体" w:cs="宋体" w:hint="eastAsia"/>
          <w:color w:val="000000" w:themeColor="text1"/>
          <w:sz w:val="24"/>
          <w:szCs w:val="24"/>
        </w:rPr>
        <w:t>25</w:t>
      </w:r>
      <w:r>
        <w:rPr>
          <w:rFonts w:ascii="宋体" w:hAnsi="宋体" w:cs="宋体" w:hint="eastAsia"/>
          <w:color w:val="000000" w:themeColor="text1"/>
          <w:sz w:val="24"/>
          <w:szCs w:val="24"/>
        </w:rPr>
        <w:t>年</w:t>
      </w:r>
      <w:r w:rsidR="006C6D51">
        <w:rPr>
          <w:rFonts w:ascii="宋体" w:hAnsi="宋体" w:cs="宋体" w:hint="eastAsia"/>
          <w:color w:val="000000" w:themeColor="text1"/>
          <w:sz w:val="24"/>
          <w:szCs w:val="24"/>
        </w:rPr>
        <w:t>10</w:t>
      </w:r>
      <w:r>
        <w:rPr>
          <w:rFonts w:ascii="宋体" w:hAnsi="宋体" w:cs="宋体" w:hint="eastAsia"/>
          <w:color w:val="000000" w:themeColor="text1"/>
          <w:sz w:val="24"/>
          <w:szCs w:val="24"/>
        </w:rPr>
        <w:t>月</w:t>
      </w:r>
      <w:r w:rsidR="00CF02B3">
        <w:rPr>
          <w:rFonts w:ascii="宋体" w:hAnsi="宋体" w:cs="宋体" w:hint="eastAsia"/>
          <w:color w:val="000000" w:themeColor="text1"/>
          <w:sz w:val="24"/>
          <w:szCs w:val="24"/>
          <w:u w:val="single"/>
        </w:rPr>
        <w:t>13</w:t>
      </w:r>
      <w:r>
        <w:rPr>
          <w:rFonts w:ascii="宋体" w:hAnsi="宋体" w:cs="宋体" w:hint="eastAsia"/>
          <w:color w:val="000000" w:themeColor="text1"/>
          <w:sz w:val="24"/>
          <w:szCs w:val="24"/>
        </w:rPr>
        <w:t>日</w:t>
      </w:r>
    </w:p>
    <w:sectPr w:rsidR="0027576B">
      <w:pgSz w:w="11900" w:h="16820"/>
      <w:pgMar w:top="1440" w:right="1701" w:bottom="1440" w:left="1800"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9159" w14:textId="77777777" w:rsidR="00003DF1" w:rsidRDefault="00003DF1" w:rsidP="00627E44">
      <w:r>
        <w:separator/>
      </w:r>
    </w:p>
  </w:endnote>
  <w:endnote w:type="continuationSeparator" w:id="0">
    <w:p w14:paraId="6433EFDE" w14:textId="77777777" w:rsidR="00003DF1" w:rsidRDefault="00003DF1" w:rsidP="0062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7094" w14:textId="77777777" w:rsidR="00003DF1" w:rsidRDefault="00003DF1" w:rsidP="00627E44">
      <w:r>
        <w:separator/>
      </w:r>
    </w:p>
  </w:footnote>
  <w:footnote w:type="continuationSeparator" w:id="0">
    <w:p w14:paraId="7B880541" w14:textId="77777777" w:rsidR="00003DF1" w:rsidRDefault="00003DF1" w:rsidP="0062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31203"/>
    <w:multiLevelType w:val="singleLevel"/>
    <w:tmpl w:val="7BF31203"/>
    <w:lvl w:ilvl="0">
      <w:start w:val="1"/>
      <w:numFmt w:val="decimal"/>
      <w:suff w:val="nothing"/>
      <w:lvlText w:val="（%1）"/>
      <w:lvlJc w:val="left"/>
    </w:lvl>
  </w:abstractNum>
  <w:num w:numId="1" w16cid:durableId="164326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HorizontalSpacing w:val="120"/>
  <w:drawingGridVerticalSpacing w:val="156"/>
  <w:displayHorizontalDrawingGridEvery w:val="2"/>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ZlYWE0ZTViZjhiNDU2MjJiYjlmZmU0ODBjNTBkYmMifQ=="/>
  </w:docVars>
  <w:rsids>
    <w:rsidRoot w:val="001531A2"/>
    <w:rsid w:val="00003DF1"/>
    <w:rsid w:val="00007EC8"/>
    <w:rsid w:val="00017063"/>
    <w:rsid w:val="00060B1B"/>
    <w:rsid w:val="00063520"/>
    <w:rsid w:val="000C57AE"/>
    <w:rsid w:val="000E6D28"/>
    <w:rsid w:val="00101BB6"/>
    <w:rsid w:val="001531A2"/>
    <w:rsid w:val="00177635"/>
    <w:rsid w:val="001A7CCE"/>
    <w:rsid w:val="001B6E98"/>
    <w:rsid w:val="001C2B14"/>
    <w:rsid w:val="002265F0"/>
    <w:rsid w:val="00243C12"/>
    <w:rsid w:val="00266821"/>
    <w:rsid w:val="0027576B"/>
    <w:rsid w:val="00294A88"/>
    <w:rsid w:val="002C3B04"/>
    <w:rsid w:val="00373328"/>
    <w:rsid w:val="003771F9"/>
    <w:rsid w:val="0038217A"/>
    <w:rsid w:val="003B3A94"/>
    <w:rsid w:val="003D2224"/>
    <w:rsid w:val="003D3AEC"/>
    <w:rsid w:val="003F4582"/>
    <w:rsid w:val="00443E63"/>
    <w:rsid w:val="00487DE9"/>
    <w:rsid w:val="0049360D"/>
    <w:rsid w:val="004B025F"/>
    <w:rsid w:val="004D0E95"/>
    <w:rsid w:val="005323DD"/>
    <w:rsid w:val="005370E8"/>
    <w:rsid w:val="00542D92"/>
    <w:rsid w:val="0054337D"/>
    <w:rsid w:val="00574156"/>
    <w:rsid w:val="005768D9"/>
    <w:rsid w:val="005D5C2C"/>
    <w:rsid w:val="005E18B3"/>
    <w:rsid w:val="00616D33"/>
    <w:rsid w:val="00627E44"/>
    <w:rsid w:val="006329A7"/>
    <w:rsid w:val="00647ABD"/>
    <w:rsid w:val="006B6CC6"/>
    <w:rsid w:val="006C6D51"/>
    <w:rsid w:val="006F03D4"/>
    <w:rsid w:val="0071751B"/>
    <w:rsid w:val="00741D62"/>
    <w:rsid w:val="00774473"/>
    <w:rsid w:val="007B0698"/>
    <w:rsid w:val="007C6A4C"/>
    <w:rsid w:val="007F09D5"/>
    <w:rsid w:val="007F403E"/>
    <w:rsid w:val="0082027F"/>
    <w:rsid w:val="008C3920"/>
    <w:rsid w:val="00954F40"/>
    <w:rsid w:val="00966E38"/>
    <w:rsid w:val="00973E4A"/>
    <w:rsid w:val="009B478F"/>
    <w:rsid w:val="009F52E3"/>
    <w:rsid w:val="00A310F7"/>
    <w:rsid w:val="00A96522"/>
    <w:rsid w:val="00AC2556"/>
    <w:rsid w:val="00AE2BD9"/>
    <w:rsid w:val="00B128E1"/>
    <w:rsid w:val="00B21F5D"/>
    <w:rsid w:val="00B57E8E"/>
    <w:rsid w:val="00B662A9"/>
    <w:rsid w:val="00B95A86"/>
    <w:rsid w:val="00BB57F5"/>
    <w:rsid w:val="00C67322"/>
    <w:rsid w:val="00C71394"/>
    <w:rsid w:val="00C950E3"/>
    <w:rsid w:val="00CF02B3"/>
    <w:rsid w:val="00CF3146"/>
    <w:rsid w:val="00D04339"/>
    <w:rsid w:val="00D16C16"/>
    <w:rsid w:val="00D16CF7"/>
    <w:rsid w:val="00D32369"/>
    <w:rsid w:val="00DD7DCC"/>
    <w:rsid w:val="00DF4370"/>
    <w:rsid w:val="00E276AB"/>
    <w:rsid w:val="00F25AE6"/>
    <w:rsid w:val="00F3173D"/>
    <w:rsid w:val="00F4046F"/>
    <w:rsid w:val="00F70C21"/>
    <w:rsid w:val="00FA41D2"/>
    <w:rsid w:val="00FA470F"/>
    <w:rsid w:val="2940224F"/>
    <w:rsid w:val="38A17CCD"/>
    <w:rsid w:val="73A0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CDFF"/>
  <w15:docId w15:val="{F96227BF-F1C6-43C8-A6FB-1AD862C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eastAsiaTheme="minorEastAsia"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a6">
    <w:name w:val="纯文本 字符"/>
    <w:basedOn w:val="a0"/>
    <w:link w:val="a5"/>
    <w:qFormat/>
    <w:rPr>
      <w:rFonts w:ascii="宋体" w:hAnsi="Courier New"/>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229</Words>
  <Characters>1309</Characters>
  <Application>Microsoft Office Word</Application>
  <DocSecurity>0</DocSecurity>
  <Lines>10</Lines>
  <Paragraphs>3</Paragraphs>
  <ScaleCrop>false</ScaleCrop>
  <Company>China</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ZTXY3</cp:lastModifiedBy>
  <cp:revision>43</cp:revision>
  <cp:lastPrinted>2020-09-16T02:33:00Z</cp:lastPrinted>
  <dcterms:created xsi:type="dcterms:W3CDTF">2020-05-15T07:51:00Z</dcterms:created>
  <dcterms:modified xsi:type="dcterms:W3CDTF">2025-10-13T07:01:00Z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3A650545739244B38F52E30FB05F1F11</vt:lpwstr>
  </property>
</Properties>
</file>