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59E7">
      <w:pPr>
        <w:autoSpaceDE w:val="0"/>
        <w:autoSpaceDN w:val="0"/>
        <w:spacing w:line="360" w:lineRule="auto"/>
        <w:ind w:firstLine="480"/>
        <w:jc w:val="center"/>
        <w:rPr>
          <w:rFonts w:ascii="宋体" w:cs="宋体"/>
          <w:color w:val="000000"/>
          <w:sz w:val="24"/>
          <w:szCs w:val="24"/>
        </w:rPr>
      </w:pPr>
      <w:r>
        <w:rPr>
          <w:rFonts w:hint="eastAsia" w:ascii="宋体" w:cs="宋体"/>
          <w:color w:val="000000"/>
          <w:sz w:val="24"/>
          <w:szCs w:val="24"/>
        </w:rPr>
        <w:t>北京学校及中国人民大学附属中学通州校区教职工服装联合采购项目</w:t>
      </w:r>
    </w:p>
    <w:p w14:paraId="461528FB">
      <w:pPr>
        <w:autoSpaceDE w:val="0"/>
        <w:autoSpaceDN w:val="0"/>
        <w:spacing w:line="360" w:lineRule="auto"/>
        <w:ind w:firstLine="480"/>
        <w:jc w:val="center"/>
        <w:rPr>
          <w:rFonts w:ascii="宋体" w:cs="宋体"/>
          <w:color w:val="000000"/>
          <w:sz w:val="24"/>
          <w:szCs w:val="24"/>
        </w:rPr>
      </w:pPr>
      <w:r>
        <w:rPr>
          <w:rFonts w:hint="eastAsia" w:ascii="宋体" w:cs="宋体"/>
          <w:color w:val="000000"/>
          <w:sz w:val="24"/>
          <w:szCs w:val="24"/>
        </w:rPr>
        <w:t>（招标编号：/）</w:t>
      </w:r>
    </w:p>
    <w:p w14:paraId="574674C7">
      <w:pPr>
        <w:autoSpaceDE w:val="0"/>
        <w:autoSpaceDN w:val="0"/>
        <w:spacing w:line="360" w:lineRule="auto"/>
        <w:ind w:firstLine="480"/>
      </w:pPr>
      <w:r>
        <w:rPr>
          <w:rFonts w:hint="eastAsia" w:ascii="宋体" w:cs="宋体"/>
          <w:color w:val="000000"/>
          <w:sz w:val="24"/>
          <w:szCs w:val="24"/>
        </w:rPr>
        <w:t>项目所在地区：北京市,市辖区,通州区</w:t>
      </w:r>
    </w:p>
    <w:p w14:paraId="53BC7571">
      <w:pPr>
        <w:spacing w:line="360" w:lineRule="auto"/>
        <w:ind w:firstLine="560"/>
        <w:rPr>
          <w:rFonts w:ascii="宋体"/>
          <w:color w:val="000000"/>
          <w:sz w:val="28"/>
          <w:szCs w:val="28"/>
        </w:rPr>
      </w:pPr>
      <w:r>
        <w:rPr>
          <w:rFonts w:hint="eastAsia" w:ascii="宋体"/>
          <w:color w:val="000000"/>
          <w:sz w:val="28"/>
          <w:szCs w:val="28"/>
        </w:rPr>
        <w:t>一、招标条件</w:t>
      </w:r>
    </w:p>
    <w:p w14:paraId="40E8BFB4">
      <w:pPr>
        <w:autoSpaceDE w:val="0"/>
        <w:autoSpaceDN w:val="0"/>
        <w:spacing w:line="360" w:lineRule="auto"/>
        <w:ind w:firstLine="480"/>
        <w:rPr>
          <w:rFonts w:ascii="宋体" w:cs="宋体"/>
          <w:color w:val="000000"/>
          <w:sz w:val="24"/>
          <w:szCs w:val="24"/>
        </w:rPr>
      </w:pPr>
      <w:r>
        <w:rPr>
          <w:rFonts w:hint="eastAsia" w:ascii="宋体" w:cs="宋体"/>
          <w:color w:val="000000"/>
          <w:sz w:val="24"/>
          <w:szCs w:val="24"/>
        </w:rPr>
        <w:t>本北京学校及中国人民大学附属中学通州校区教职工服装联合采购项目已由项目审批</w:t>
      </w:r>
      <w:r>
        <w:rPr>
          <w:rFonts w:ascii="宋体" w:cs="宋体"/>
          <w:color w:val="000000"/>
          <w:sz w:val="24"/>
          <w:szCs w:val="24"/>
        </w:rPr>
        <w:t>/</w:t>
      </w:r>
      <w:r>
        <w:rPr>
          <w:rFonts w:hint="eastAsia" w:ascii="宋体" w:cs="宋体"/>
          <w:color w:val="000000"/>
          <w:sz w:val="24"/>
          <w:szCs w:val="24"/>
        </w:rPr>
        <w:t>核准</w:t>
      </w:r>
      <w:r>
        <w:rPr>
          <w:rFonts w:ascii="宋体" w:cs="宋体"/>
          <w:color w:val="000000"/>
          <w:sz w:val="24"/>
          <w:szCs w:val="24"/>
        </w:rPr>
        <w:t>/</w:t>
      </w:r>
      <w:r>
        <w:rPr>
          <w:rFonts w:hint="eastAsia" w:ascii="宋体" w:cs="宋体"/>
          <w:color w:val="000000"/>
          <w:sz w:val="24"/>
          <w:szCs w:val="24"/>
        </w:rPr>
        <w:t>备案机关批准，项目资金来源为</w:t>
      </w:r>
      <w:r>
        <w:rPr>
          <w:rFonts w:hint="eastAsia" w:ascii="宋体" w:cs="宋体"/>
          <w:color w:val="000000"/>
          <w:sz w:val="24"/>
          <w:szCs w:val="24"/>
          <w:u w:val="single"/>
        </w:rPr>
        <w:t>两校工会委员会资金63.10万元</w:t>
      </w:r>
      <w:r>
        <w:rPr>
          <w:rFonts w:hint="eastAsia" w:ascii="宋体" w:cs="宋体"/>
          <w:color w:val="000000"/>
          <w:sz w:val="24"/>
          <w:szCs w:val="24"/>
        </w:rPr>
        <w:t>（其中北京学校工会委员会36.4万元，</w:t>
      </w:r>
      <w:r>
        <w:rPr>
          <w:rFonts w:hint="eastAsia" w:ascii="宋体" w:cs="宋体"/>
          <w:color w:val="000000"/>
          <w:sz w:val="24"/>
          <w:szCs w:val="24"/>
          <w:lang w:val="en-US" w:eastAsia="zh-CN"/>
        </w:rPr>
        <w:t>中国人民大学附属中学通州校区工会委员会</w:t>
      </w:r>
      <w:r>
        <w:rPr>
          <w:rFonts w:hint="eastAsia" w:ascii="宋体" w:cs="宋体"/>
          <w:color w:val="000000"/>
          <w:sz w:val="24"/>
          <w:szCs w:val="24"/>
        </w:rPr>
        <w:t>26.7万元），招标人为北京学校工会委员会</w:t>
      </w:r>
      <w:r>
        <w:rPr>
          <w:rFonts w:hint="eastAsia" w:ascii="宋体" w:cs="宋体"/>
          <w:color w:val="000000"/>
          <w:sz w:val="24"/>
          <w:szCs w:val="24"/>
          <w:lang w:val="en-US" w:eastAsia="zh-CN"/>
        </w:rPr>
        <w:t>和中国人民大学附属中学通州校区工会委员会</w:t>
      </w:r>
      <w:r>
        <w:rPr>
          <w:rFonts w:hint="eastAsia" w:ascii="宋体" w:cs="宋体"/>
          <w:color w:val="000000"/>
          <w:sz w:val="24"/>
          <w:szCs w:val="24"/>
        </w:rPr>
        <w:t>。本项目已具备招标条件，现招标方式为</w:t>
      </w:r>
      <w:r>
        <w:rPr>
          <w:rFonts w:hint="eastAsia" w:ascii="宋体" w:cs="宋体"/>
          <w:color w:val="000000"/>
          <w:sz w:val="24"/>
          <w:szCs w:val="24"/>
          <w:u w:val="single"/>
        </w:rPr>
        <w:t>其它方式</w:t>
      </w:r>
      <w:r>
        <w:rPr>
          <w:rFonts w:hint="eastAsia" w:ascii="宋体" w:cs="宋体"/>
          <w:color w:val="000000"/>
          <w:sz w:val="24"/>
          <w:szCs w:val="24"/>
        </w:rPr>
        <w:t>。</w:t>
      </w:r>
    </w:p>
    <w:p w14:paraId="25740865">
      <w:pPr>
        <w:spacing w:line="360" w:lineRule="auto"/>
        <w:ind w:firstLine="560"/>
        <w:rPr>
          <w:rFonts w:ascii="宋体"/>
          <w:color w:val="000000"/>
          <w:sz w:val="28"/>
          <w:szCs w:val="28"/>
        </w:rPr>
      </w:pPr>
      <w:r>
        <w:rPr>
          <w:rFonts w:hint="eastAsia" w:ascii="宋体"/>
          <w:color w:val="000000"/>
          <w:sz w:val="28"/>
          <w:szCs w:val="28"/>
        </w:rPr>
        <w:t>二、项目概况和招标范围</w:t>
      </w:r>
    </w:p>
    <w:p w14:paraId="0DADC4ED">
      <w:pPr>
        <w:autoSpaceDE w:val="0"/>
        <w:autoSpaceDN w:val="0"/>
        <w:spacing w:line="360" w:lineRule="auto"/>
        <w:ind w:firstLine="480"/>
        <w:rPr>
          <w:rFonts w:ascii="宋体" w:cs="宋体"/>
          <w:color w:val="000000"/>
          <w:sz w:val="24"/>
          <w:szCs w:val="24"/>
          <w:u w:val="single"/>
        </w:rPr>
      </w:pPr>
      <w:r>
        <w:rPr>
          <w:rFonts w:hint="eastAsia" w:ascii="宋体" w:cs="宋体"/>
          <w:color w:val="000000"/>
          <w:sz w:val="24"/>
          <w:szCs w:val="24"/>
        </w:rPr>
        <w:t>规模：/。</w:t>
      </w:r>
    </w:p>
    <w:p w14:paraId="29A471D4">
      <w:pPr>
        <w:autoSpaceDE w:val="0"/>
        <w:autoSpaceDN w:val="0"/>
        <w:spacing w:line="360" w:lineRule="auto"/>
        <w:ind w:firstLine="480"/>
        <w:rPr>
          <w:rFonts w:ascii="宋体" w:cs="宋体"/>
          <w:color w:val="000000"/>
          <w:sz w:val="24"/>
          <w:szCs w:val="24"/>
        </w:rPr>
      </w:pPr>
      <w:r>
        <w:rPr>
          <w:rFonts w:hint="eastAsia" w:ascii="宋体" w:cs="宋体"/>
          <w:color w:val="000000"/>
          <w:sz w:val="24"/>
          <w:szCs w:val="24"/>
        </w:rPr>
        <w:t>范围：本招标项目划分为</w:t>
      </w:r>
      <w:r>
        <w:rPr>
          <w:rFonts w:ascii="宋体" w:cs="宋体"/>
          <w:color w:val="000000"/>
          <w:sz w:val="24"/>
          <w:szCs w:val="24"/>
        </w:rPr>
        <w:t>1</w:t>
      </w:r>
      <w:r>
        <w:rPr>
          <w:rFonts w:hint="eastAsia" w:ascii="宋体" w:cs="宋体"/>
          <w:color w:val="000000"/>
          <w:sz w:val="24"/>
          <w:szCs w:val="24"/>
        </w:rPr>
        <w:t>个标段，本次招标为其中的：</w:t>
      </w:r>
    </w:p>
    <w:p w14:paraId="64FE9161">
      <w:pPr>
        <w:autoSpaceDE w:val="0"/>
        <w:autoSpaceDN w:val="0"/>
        <w:spacing w:line="360" w:lineRule="auto"/>
        <w:ind w:firstLine="480"/>
        <w:rPr>
          <w:rFonts w:ascii="宋体" w:cs="宋体"/>
          <w:color w:val="000000"/>
          <w:sz w:val="24"/>
          <w:szCs w:val="24"/>
        </w:rPr>
      </w:pPr>
      <w:r>
        <w:rPr>
          <w:rFonts w:ascii="宋体" w:cs="宋体"/>
          <w:color w:val="000000"/>
          <w:sz w:val="24"/>
          <w:szCs w:val="24"/>
        </w:rPr>
        <w:t>(001)</w:t>
      </w:r>
      <w:r>
        <w:rPr>
          <w:rFonts w:hint="eastAsia" w:ascii="宋体" w:cs="宋体"/>
          <w:color w:val="000000"/>
          <w:sz w:val="24"/>
          <w:szCs w:val="24"/>
          <w:lang w:eastAsia="zh-CN"/>
        </w:rPr>
        <w:t>北京学校及中国人民大学附属中学通州校区教职工服装联合采购项目</w:t>
      </w:r>
      <w:r>
        <w:rPr>
          <w:rFonts w:hint="eastAsia" w:ascii="宋体" w:cs="宋体"/>
          <w:color w:val="000000"/>
          <w:sz w:val="24"/>
          <w:szCs w:val="24"/>
        </w:rPr>
        <w:t>。</w:t>
      </w:r>
    </w:p>
    <w:p w14:paraId="2EE3E7EE">
      <w:pPr>
        <w:spacing w:line="360" w:lineRule="auto"/>
        <w:ind w:firstLine="560"/>
        <w:rPr>
          <w:rFonts w:ascii="宋体"/>
          <w:color w:val="000000"/>
          <w:sz w:val="28"/>
          <w:szCs w:val="28"/>
        </w:rPr>
      </w:pPr>
      <w:r>
        <w:rPr>
          <w:rFonts w:hint="eastAsia" w:ascii="宋体"/>
          <w:color w:val="000000"/>
          <w:sz w:val="28"/>
          <w:szCs w:val="28"/>
        </w:rPr>
        <w:t>三、投标人资格要求</w:t>
      </w:r>
    </w:p>
    <w:p w14:paraId="5BD237D5">
      <w:pPr>
        <w:autoSpaceDE w:val="0"/>
        <w:autoSpaceDN w:val="0"/>
        <w:spacing w:line="360" w:lineRule="auto"/>
        <w:ind w:firstLine="480"/>
        <w:rPr>
          <w:rFonts w:ascii="宋体"/>
          <w:snapToGrid w:val="0"/>
          <w:color w:val="000000"/>
          <w:sz w:val="24"/>
          <w:szCs w:val="24"/>
        </w:rPr>
      </w:pPr>
      <w:r>
        <w:rPr>
          <w:rFonts w:ascii="宋体"/>
          <w:snapToGrid w:val="0"/>
          <w:color w:val="000000"/>
          <w:sz w:val="24"/>
          <w:szCs w:val="24"/>
        </w:rPr>
        <w:t>(001</w:t>
      </w:r>
      <w:r>
        <w:rPr>
          <w:rFonts w:hint="eastAsia" w:ascii="宋体" w:cs="宋体"/>
          <w:color w:val="000000"/>
          <w:sz w:val="24"/>
          <w:szCs w:val="24"/>
          <w:u w:val="single"/>
        </w:rPr>
        <w:t xml:space="preserve"> </w:t>
      </w:r>
      <w:r>
        <w:rPr>
          <w:rFonts w:hint="eastAsia" w:ascii="宋体" w:cs="宋体"/>
          <w:color w:val="000000"/>
          <w:sz w:val="24"/>
          <w:szCs w:val="24"/>
          <w:u w:val="single"/>
          <w:lang w:eastAsia="zh-CN"/>
        </w:rPr>
        <w:t>北京学校及中国人民大学附属中学通州校区教职工服装联合采购项目</w:t>
      </w:r>
      <w:r>
        <w:rPr>
          <w:rFonts w:ascii="宋体"/>
          <w:snapToGrid w:val="0"/>
          <w:color w:val="000000"/>
          <w:sz w:val="24"/>
          <w:szCs w:val="24"/>
        </w:rPr>
        <w:t>)</w:t>
      </w:r>
      <w:r>
        <w:rPr>
          <w:rFonts w:hint="eastAsia" w:ascii="宋体"/>
          <w:snapToGrid w:val="0"/>
          <w:color w:val="000000"/>
          <w:sz w:val="24"/>
          <w:szCs w:val="24"/>
        </w:rPr>
        <w:t>的投标人资格能力要求：</w:t>
      </w:r>
    </w:p>
    <w:p w14:paraId="2AE77909">
      <w:pPr>
        <w:autoSpaceDE w:val="0"/>
        <w:autoSpaceDN w:val="0"/>
        <w:spacing w:line="360" w:lineRule="auto"/>
        <w:ind w:firstLine="480"/>
        <w:rPr>
          <w:rFonts w:ascii="宋体" w:cs="宋体"/>
          <w:color w:val="000000"/>
          <w:sz w:val="24"/>
          <w:szCs w:val="24"/>
          <w:u w:val="single"/>
        </w:rPr>
      </w:pPr>
      <w:bookmarkStart w:id="0" w:name="OLE_LINK13"/>
      <w:bookmarkStart w:id="1" w:name="OLE_LINK3"/>
      <w:r>
        <w:rPr>
          <w:rFonts w:hint="eastAsia" w:ascii="宋体" w:cs="宋体"/>
          <w:color w:val="000000"/>
          <w:sz w:val="24"/>
          <w:szCs w:val="24"/>
          <w:u w:val="single"/>
        </w:rPr>
        <w:t>1、满足《中华人民共和国政府采购法》第二十二条规定；</w:t>
      </w:r>
    </w:p>
    <w:p w14:paraId="667D34F4">
      <w:pPr>
        <w:autoSpaceDE w:val="0"/>
        <w:autoSpaceDN w:val="0"/>
        <w:spacing w:line="360" w:lineRule="auto"/>
        <w:ind w:firstLine="480"/>
        <w:rPr>
          <w:rFonts w:ascii="宋体" w:cs="宋体"/>
          <w:color w:val="000000"/>
          <w:sz w:val="24"/>
          <w:szCs w:val="24"/>
          <w:u w:val="single"/>
        </w:rPr>
      </w:pPr>
      <w:r>
        <w:rPr>
          <w:rFonts w:hint="eastAsia" w:ascii="宋体" w:cs="宋体"/>
          <w:color w:val="000000"/>
          <w:sz w:val="24"/>
          <w:szCs w:val="24"/>
          <w:u w:val="single"/>
        </w:rPr>
        <w:t>2</w:t>
      </w:r>
      <w:r>
        <w:rPr>
          <w:rFonts w:hint="eastAsia" w:ascii="宋体" w:cs="宋体"/>
          <w:color w:val="000000"/>
          <w:sz w:val="24"/>
          <w:szCs w:val="24"/>
          <w:u w:val="single"/>
          <w:lang w:eastAsia="zh-CN"/>
        </w:rPr>
        <w:t>、</w:t>
      </w:r>
      <w:r>
        <w:rPr>
          <w:rFonts w:hint="eastAsia" w:ascii="宋体" w:cs="宋体"/>
          <w:color w:val="000000"/>
          <w:sz w:val="24"/>
          <w:szCs w:val="24"/>
          <w:u w:val="single"/>
        </w:rPr>
        <w:t>未被“信用中国”网站及“中国政府采购网”网站列入失信被执行人、重大税收违法失信主体、政府采购严重违法失信行为记录名单的比选申请人（有上述处罚记录但处罚期已届满的，视为无记录）。</w:t>
      </w:r>
    </w:p>
    <w:p w14:paraId="3FB579A9">
      <w:pPr>
        <w:autoSpaceDE w:val="0"/>
        <w:autoSpaceDN w:val="0"/>
        <w:spacing w:line="360" w:lineRule="auto"/>
        <w:ind w:firstLine="480" w:firstLineChars="200"/>
        <w:rPr>
          <w:rFonts w:ascii="宋体" w:cs="宋体"/>
          <w:color w:val="000000"/>
          <w:sz w:val="24"/>
          <w:szCs w:val="24"/>
          <w:u w:val="single"/>
        </w:rPr>
      </w:pPr>
      <w:r>
        <w:rPr>
          <w:rFonts w:hint="eastAsia" w:ascii="宋体" w:cs="宋体"/>
          <w:color w:val="000000"/>
          <w:sz w:val="24"/>
          <w:szCs w:val="24"/>
          <w:u w:val="single"/>
        </w:rPr>
        <w:t>3、本项目的特定资格要求：无；</w:t>
      </w:r>
      <w:bookmarkEnd w:id="0"/>
    </w:p>
    <w:p w14:paraId="192BC789">
      <w:pPr>
        <w:autoSpaceDE w:val="0"/>
        <w:autoSpaceDN w:val="0"/>
        <w:spacing w:line="360" w:lineRule="auto"/>
        <w:ind w:firstLine="480"/>
        <w:rPr>
          <w:rFonts w:ascii="宋体"/>
          <w:snapToGrid w:val="0"/>
          <w:color w:val="000000"/>
          <w:sz w:val="24"/>
          <w:szCs w:val="24"/>
        </w:rPr>
      </w:pPr>
      <w:r>
        <w:rPr>
          <w:rFonts w:hint="eastAsia" w:ascii="宋体"/>
          <w:snapToGrid w:val="0"/>
          <w:color w:val="000000"/>
          <w:sz w:val="24"/>
          <w:szCs w:val="24"/>
        </w:rPr>
        <w:t>本项目</w:t>
      </w:r>
      <w:r>
        <w:rPr>
          <w:rFonts w:hint="eastAsia" w:ascii="宋体" w:cs="宋体"/>
          <w:color w:val="000000"/>
          <w:sz w:val="24"/>
          <w:szCs w:val="24"/>
          <w:u w:val="single"/>
        </w:rPr>
        <w:t>不允许</w:t>
      </w:r>
      <w:r>
        <w:rPr>
          <w:rFonts w:hint="eastAsia" w:ascii="宋体"/>
          <w:snapToGrid w:val="0"/>
          <w:color w:val="000000"/>
          <w:sz w:val="24"/>
          <w:szCs w:val="24"/>
        </w:rPr>
        <w:t>联合体投标。</w:t>
      </w:r>
    </w:p>
    <w:bookmarkEnd w:id="1"/>
    <w:p w14:paraId="046DDAFF">
      <w:pPr>
        <w:spacing w:line="360" w:lineRule="auto"/>
        <w:ind w:firstLine="560"/>
        <w:rPr>
          <w:rFonts w:ascii="宋体"/>
          <w:color w:val="000000"/>
          <w:sz w:val="28"/>
          <w:szCs w:val="28"/>
        </w:rPr>
      </w:pPr>
      <w:r>
        <w:rPr>
          <w:rFonts w:hint="eastAsia" w:ascii="宋体"/>
          <w:color w:val="000000"/>
          <w:sz w:val="28"/>
          <w:szCs w:val="28"/>
        </w:rPr>
        <w:t>四、招标文件的获取</w:t>
      </w:r>
    </w:p>
    <w:p w14:paraId="3D21D921">
      <w:pPr>
        <w:spacing w:line="360" w:lineRule="auto"/>
        <w:ind w:firstLine="480" w:firstLineChars="200"/>
        <w:rPr>
          <w:rFonts w:ascii="宋体"/>
          <w:snapToGrid w:val="0"/>
          <w:color w:val="000000"/>
          <w:sz w:val="24"/>
          <w:szCs w:val="24"/>
        </w:rPr>
      </w:pPr>
      <w:r>
        <w:rPr>
          <w:rFonts w:hint="eastAsia" w:ascii="宋体"/>
          <w:snapToGrid w:val="0"/>
          <w:color w:val="000000"/>
          <w:sz w:val="24"/>
          <w:szCs w:val="24"/>
        </w:rPr>
        <w:t>获取时间：从</w:t>
      </w:r>
      <w:r>
        <w:rPr>
          <w:rFonts w:hint="eastAsia" w:ascii="宋体" w:cs="宋体"/>
          <w:color w:val="000000"/>
          <w:sz w:val="24"/>
          <w:szCs w:val="24"/>
          <w:u w:val="single"/>
        </w:rPr>
        <w:t>2026</w:t>
      </w:r>
      <w:r>
        <w:rPr>
          <w:rFonts w:ascii="宋体" w:cs="宋体"/>
          <w:color w:val="000000"/>
          <w:sz w:val="24"/>
          <w:szCs w:val="24"/>
          <w:u w:val="single"/>
        </w:rPr>
        <w:t>年</w:t>
      </w:r>
      <w:r>
        <w:rPr>
          <w:rFonts w:hint="eastAsia" w:ascii="宋体" w:cs="宋体"/>
          <w:color w:val="000000"/>
          <w:sz w:val="24"/>
          <w:szCs w:val="24"/>
          <w:u w:val="single"/>
        </w:rPr>
        <w:t>03</w:t>
      </w:r>
      <w:r>
        <w:rPr>
          <w:rFonts w:ascii="宋体" w:cs="宋体"/>
          <w:color w:val="000000"/>
          <w:sz w:val="24"/>
          <w:szCs w:val="24"/>
          <w:u w:val="single"/>
        </w:rPr>
        <w:t>月</w:t>
      </w:r>
      <w:r>
        <w:rPr>
          <w:rFonts w:hint="eastAsia" w:ascii="宋体" w:cs="宋体"/>
          <w:color w:val="000000"/>
          <w:sz w:val="24"/>
          <w:szCs w:val="24"/>
          <w:u w:val="single"/>
          <w:lang w:val="en-US" w:eastAsia="zh-CN"/>
        </w:rPr>
        <w:t>31</w:t>
      </w:r>
      <w:r>
        <w:rPr>
          <w:rFonts w:hint="eastAsia" w:ascii="宋体" w:cs="宋体"/>
          <w:color w:val="000000"/>
          <w:sz w:val="24"/>
          <w:szCs w:val="24"/>
          <w:u w:val="single"/>
        </w:rPr>
        <w:t>日</w:t>
      </w:r>
      <w:r>
        <w:rPr>
          <w:rFonts w:ascii="宋体" w:cs="宋体"/>
          <w:color w:val="000000"/>
          <w:sz w:val="24"/>
          <w:szCs w:val="24"/>
          <w:u w:val="single"/>
        </w:rPr>
        <w:t>09</w:t>
      </w:r>
      <w:r>
        <w:rPr>
          <w:rFonts w:hint="eastAsia" w:ascii="宋体" w:cs="宋体"/>
          <w:color w:val="000000"/>
          <w:sz w:val="24"/>
          <w:szCs w:val="24"/>
          <w:u w:val="single"/>
        </w:rPr>
        <w:t>时</w:t>
      </w:r>
      <w:r>
        <w:rPr>
          <w:rFonts w:ascii="宋体" w:cs="宋体"/>
          <w:color w:val="000000"/>
          <w:sz w:val="24"/>
          <w:szCs w:val="24"/>
          <w:u w:val="single"/>
        </w:rPr>
        <w:t>00</w:t>
      </w:r>
      <w:r>
        <w:rPr>
          <w:rFonts w:hint="eastAsia" w:ascii="宋体" w:cs="宋体"/>
          <w:color w:val="000000"/>
          <w:sz w:val="24"/>
          <w:szCs w:val="24"/>
          <w:u w:val="single"/>
        </w:rPr>
        <w:t>分</w:t>
      </w:r>
      <w:r>
        <w:rPr>
          <w:rFonts w:hint="eastAsia" w:ascii="宋体"/>
          <w:snapToGrid w:val="0"/>
          <w:color w:val="000000"/>
          <w:sz w:val="24"/>
          <w:szCs w:val="24"/>
        </w:rPr>
        <w:t>到</w:t>
      </w:r>
      <w:r>
        <w:rPr>
          <w:rFonts w:hint="eastAsia" w:ascii="宋体" w:cs="宋体"/>
          <w:color w:val="000000"/>
          <w:sz w:val="24"/>
          <w:szCs w:val="24"/>
          <w:u w:val="single"/>
        </w:rPr>
        <w:t>2026</w:t>
      </w:r>
      <w:r>
        <w:rPr>
          <w:rFonts w:ascii="宋体" w:cs="宋体"/>
          <w:color w:val="000000"/>
          <w:sz w:val="24"/>
          <w:szCs w:val="24"/>
          <w:u w:val="single"/>
        </w:rPr>
        <w:t>年</w:t>
      </w:r>
      <w:r>
        <w:rPr>
          <w:rFonts w:hint="eastAsia" w:ascii="宋体" w:cs="宋体"/>
          <w:color w:val="000000"/>
          <w:sz w:val="24"/>
          <w:szCs w:val="24"/>
          <w:u w:val="single"/>
          <w:lang w:val="en-US" w:eastAsia="zh-CN"/>
        </w:rPr>
        <w:t>04</w:t>
      </w:r>
      <w:r>
        <w:rPr>
          <w:rFonts w:ascii="宋体" w:cs="宋体"/>
          <w:color w:val="000000"/>
          <w:sz w:val="24"/>
          <w:szCs w:val="24"/>
          <w:u w:val="single"/>
        </w:rPr>
        <w:t>月</w:t>
      </w:r>
      <w:r>
        <w:rPr>
          <w:rFonts w:hint="eastAsia" w:ascii="宋体" w:cs="宋体"/>
          <w:color w:val="000000"/>
          <w:sz w:val="24"/>
          <w:szCs w:val="24"/>
          <w:u w:val="single"/>
          <w:lang w:val="en-US" w:eastAsia="zh-CN"/>
        </w:rPr>
        <w:t>02</w:t>
      </w:r>
      <w:r>
        <w:rPr>
          <w:rFonts w:hint="eastAsia" w:ascii="宋体" w:cs="宋体"/>
          <w:color w:val="000000"/>
          <w:sz w:val="24"/>
          <w:szCs w:val="24"/>
          <w:u w:val="single"/>
        </w:rPr>
        <w:t>日</w:t>
      </w:r>
      <w:r>
        <w:rPr>
          <w:rFonts w:ascii="宋体" w:cs="宋体"/>
          <w:color w:val="000000"/>
          <w:sz w:val="24"/>
          <w:szCs w:val="24"/>
          <w:u w:val="single"/>
        </w:rPr>
        <w:t>16</w:t>
      </w:r>
      <w:r>
        <w:rPr>
          <w:rFonts w:hint="eastAsia" w:ascii="宋体" w:cs="宋体"/>
          <w:color w:val="000000"/>
          <w:sz w:val="24"/>
          <w:szCs w:val="24"/>
          <w:u w:val="single"/>
        </w:rPr>
        <w:t>时</w:t>
      </w:r>
      <w:r>
        <w:rPr>
          <w:rFonts w:ascii="宋体" w:cs="宋体"/>
          <w:color w:val="000000"/>
          <w:sz w:val="24"/>
          <w:szCs w:val="24"/>
          <w:u w:val="single"/>
        </w:rPr>
        <w:t>00</w:t>
      </w:r>
      <w:r>
        <w:rPr>
          <w:rFonts w:hint="eastAsia" w:ascii="宋体" w:cs="宋体"/>
          <w:color w:val="000000"/>
          <w:sz w:val="24"/>
          <w:szCs w:val="24"/>
          <w:u w:val="single"/>
        </w:rPr>
        <w:t>分。</w:t>
      </w:r>
    </w:p>
    <w:p w14:paraId="7C122E3D">
      <w:pPr>
        <w:autoSpaceDE w:val="0"/>
        <w:autoSpaceDN w:val="0"/>
        <w:spacing w:line="360" w:lineRule="auto"/>
        <w:ind w:firstLine="480"/>
        <w:rPr>
          <w:rFonts w:ascii="宋体" w:cs="宋体"/>
          <w:color w:val="000000"/>
          <w:sz w:val="24"/>
          <w:szCs w:val="24"/>
          <w:u w:val="single"/>
        </w:rPr>
      </w:pPr>
      <w:r>
        <w:rPr>
          <w:rFonts w:hint="eastAsia" w:ascii="宋体"/>
          <w:snapToGrid w:val="0"/>
          <w:color w:val="000000"/>
          <w:sz w:val="24"/>
          <w:szCs w:val="24"/>
        </w:rPr>
        <w:t>获取方式：（1）获取比选文件时间：2026年03月</w:t>
      </w:r>
      <w:r>
        <w:rPr>
          <w:rFonts w:hint="eastAsia" w:ascii="宋体"/>
          <w:snapToGrid w:val="0"/>
          <w:color w:val="000000"/>
          <w:sz w:val="24"/>
          <w:szCs w:val="24"/>
          <w:lang w:val="en-US" w:eastAsia="zh-CN"/>
        </w:rPr>
        <w:t>31</w:t>
      </w:r>
      <w:r>
        <w:rPr>
          <w:rFonts w:hint="eastAsia" w:ascii="宋体"/>
          <w:snapToGrid w:val="0"/>
          <w:color w:val="000000"/>
          <w:sz w:val="24"/>
          <w:szCs w:val="24"/>
        </w:rPr>
        <w:t>日至2026年0</w:t>
      </w:r>
      <w:r>
        <w:rPr>
          <w:rFonts w:hint="eastAsia" w:ascii="宋体"/>
          <w:snapToGrid w:val="0"/>
          <w:color w:val="000000"/>
          <w:sz w:val="24"/>
          <w:szCs w:val="24"/>
          <w:lang w:val="en-US" w:eastAsia="zh-CN"/>
        </w:rPr>
        <w:t>4</w:t>
      </w:r>
      <w:r>
        <w:rPr>
          <w:rFonts w:hint="eastAsia" w:ascii="宋体"/>
          <w:snapToGrid w:val="0"/>
          <w:color w:val="000000"/>
          <w:sz w:val="24"/>
          <w:szCs w:val="24"/>
        </w:rPr>
        <w:t>月</w:t>
      </w:r>
      <w:r>
        <w:rPr>
          <w:rFonts w:hint="eastAsia" w:ascii="宋体"/>
          <w:snapToGrid w:val="0"/>
          <w:color w:val="000000"/>
          <w:sz w:val="24"/>
          <w:szCs w:val="24"/>
          <w:lang w:val="en-US" w:eastAsia="zh-CN"/>
        </w:rPr>
        <w:t>02</w:t>
      </w:r>
      <w:r>
        <w:rPr>
          <w:rFonts w:hint="eastAsia" w:ascii="宋体"/>
          <w:snapToGrid w:val="0"/>
          <w:color w:val="000000"/>
          <w:sz w:val="24"/>
          <w:szCs w:val="24"/>
        </w:rPr>
        <w:t>日每日9：00-12:00，13：00-16:00。（2）获取比选文件的地点：北京市昌平区昌盛路12号乐华仕健康产业园9号楼二层招标部；（3）获</w:t>
      </w:r>
      <w:bookmarkStart w:id="8" w:name="_GoBack"/>
      <w:bookmarkEnd w:id="8"/>
      <w:r>
        <w:rPr>
          <w:rFonts w:hint="eastAsia" w:ascii="宋体"/>
          <w:snapToGrid w:val="0"/>
          <w:color w:val="000000"/>
          <w:sz w:val="24"/>
          <w:szCs w:val="24"/>
        </w:rPr>
        <w:t>取方式：现场领取，获取比选文件需要携带以下资料：1）法定代表人授权委托书、被授权人身份证原件及复印件、被授权人本单位社保证明（加盖公章）或法定代表人身份证明原件及个人身份证原件（适用法定代表人领取比选文件）。2）加盖单位公章的营业执照等证明文件。3）</w:t>
      </w:r>
      <w:r>
        <w:rPr>
          <w:rFonts w:hint="eastAsia" w:ascii="宋体" w:cs="宋体"/>
          <w:color w:val="000000"/>
          <w:sz w:val="24"/>
          <w:szCs w:val="24"/>
        </w:rPr>
        <w:t>比选文件工本费：</w:t>
      </w:r>
      <w:r>
        <w:rPr>
          <w:rFonts w:ascii="宋体" w:cs="宋体"/>
          <w:color w:val="000000"/>
          <w:sz w:val="24"/>
          <w:szCs w:val="24"/>
        </w:rPr>
        <w:t>300</w:t>
      </w:r>
      <w:r>
        <w:rPr>
          <w:rFonts w:hint="eastAsia" w:ascii="宋体" w:cs="宋体"/>
          <w:color w:val="000000"/>
          <w:sz w:val="24"/>
          <w:szCs w:val="24"/>
        </w:rPr>
        <w:t>元。</w:t>
      </w:r>
    </w:p>
    <w:p w14:paraId="570A5776">
      <w:pPr>
        <w:spacing w:line="360" w:lineRule="auto"/>
        <w:ind w:firstLine="560"/>
        <w:rPr>
          <w:rFonts w:ascii="宋体"/>
          <w:color w:val="000000"/>
          <w:sz w:val="28"/>
          <w:szCs w:val="28"/>
        </w:rPr>
      </w:pPr>
      <w:r>
        <w:rPr>
          <w:rFonts w:hint="eastAsia" w:ascii="宋体"/>
          <w:color w:val="000000"/>
          <w:sz w:val="28"/>
          <w:szCs w:val="28"/>
        </w:rPr>
        <w:t>五、投标文件的递交</w:t>
      </w:r>
    </w:p>
    <w:p w14:paraId="302B04E6">
      <w:pPr>
        <w:autoSpaceDE w:val="0"/>
        <w:autoSpaceDN w:val="0"/>
        <w:spacing w:line="360" w:lineRule="auto"/>
        <w:ind w:firstLine="480"/>
        <w:rPr>
          <w:rFonts w:ascii="宋体"/>
          <w:color w:val="000000"/>
          <w:position w:val="2"/>
          <w:sz w:val="24"/>
          <w:szCs w:val="24"/>
        </w:rPr>
      </w:pPr>
      <w:r>
        <w:rPr>
          <w:rFonts w:hint="eastAsia" w:ascii="宋体"/>
          <w:color w:val="000000"/>
          <w:position w:val="2"/>
          <w:sz w:val="24"/>
          <w:szCs w:val="24"/>
        </w:rPr>
        <w:t>递交截止时间：</w:t>
      </w:r>
      <w:r>
        <w:rPr>
          <w:rFonts w:hint="eastAsia" w:ascii="宋体" w:cs="宋体"/>
          <w:color w:val="000000"/>
          <w:sz w:val="24"/>
          <w:szCs w:val="24"/>
          <w:u w:val="single"/>
        </w:rPr>
        <w:t>2026</w:t>
      </w:r>
      <w:r>
        <w:rPr>
          <w:rFonts w:ascii="宋体" w:cs="宋体"/>
          <w:color w:val="000000"/>
          <w:sz w:val="24"/>
          <w:szCs w:val="24"/>
          <w:u w:val="single"/>
        </w:rPr>
        <w:t>年</w:t>
      </w:r>
      <w:r>
        <w:rPr>
          <w:rFonts w:hint="eastAsia" w:ascii="宋体" w:cs="宋体"/>
          <w:color w:val="000000"/>
          <w:sz w:val="24"/>
          <w:szCs w:val="24"/>
          <w:u w:val="single"/>
        </w:rPr>
        <w:t>04</w:t>
      </w:r>
      <w:r>
        <w:rPr>
          <w:rFonts w:ascii="宋体" w:cs="宋体"/>
          <w:color w:val="000000"/>
          <w:sz w:val="24"/>
          <w:szCs w:val="24"/>
          <w:u w:val="single"/>
        </w:rPr>
        <w:t>月</w:t>
      </w:r>
      <w:r>
        <w:rPr>
          <w:rFonts w:hint="eastAsia" w:ascii="宋体" w:cs="宋体"/>
          <w:color w:val="000000"/>
          <w:sz w:val="24"/>
          <w:szCs w:val="24"/>
          <w:u w:val="single"/>
        </w:rPr>
        <w:t>0</w:t>
      </w:r>
      <w:r>
        <w:rPr>
          <w:rFonts w:hint="eastAsia" w:ascii="宋体" w:cs="宋体"/>
          <w:color w:val="000000"/>
          <w:sz w:val="24"/>
          <w:szCs w:val="24"/>
          <w:u w:val="single"/>
          <w:lang w:val="en-US" w:eastAsia="zh-CN"/>
        </w:rPr>
        <w:t>7</w:t>
      </w:r>
      <w:r>
        <w:rPr>
          <w:rFonts w:hint="eastAsia" w:ascii="宋体" w:cs="宋体"/>
          <w:color w:val="000000"/>
          <w:sz w:val="24"/>
          <w:szCs w:val="24"/>
          <w:u w:val="single"/>
        </w:rPr>
        <w:t>日</w:t>
      </w:r>
      <w:r>
        <w:rPr>
          <w:rFonts w:ascii="宋体" w:cs="宋体"/>
          <w:color w:val="000000"/>
          <w:sz w:val="24"/>
          <w:szCs w:val="24"/>
          <w:u w:val="single"/>
        </w:rPr>
        <w:t>09</w:t>
      </w:r>
      <w:r>
        <w:rPr>
          <w:rFonts w:hint="eastAsia" w:ascii="宋体" w:cs="宋体"/>
          <w:color w:val="000000"/>
          <w:sz w:val="24"/>
          <w:szCs w:val="24"/>
          <w:u w:val="single"/>
        </w:rPr>
        <w:t>时00分</w:t>
      </w:r>
    </w:p>
    <w:p w14:paraId="26A583C5">
      <w:pPr>
        <w:autoSpaceDE w:val="0"/>
        <w:autoSpaceDN w:val="0"/>
        <w:spacing w:line="360" w:lineRule="auto"/>
        <w:ind w:firstLine="480"/>
        <w:rPr>
          <w:rFonts w:ascii="宋体"/>
          <w:color w:val="000000"/>
          <w:position w:val="2"/>
          <w:sz w:val="24"/>
          <w:szCs w:val="24"/>
        </w:rPr>
      </w:pPr>
      <w:r>
        <w:rPr>
          <w:rFonts w:hint="eastAsia" w:ascii="宋体"/>
          <w:color w:val="000000"/>
          <w:position w:val="2"/>
          <w:sz w:val="24"/>
          <w:szCs w:val="24"/>
        </w:rPr>
        <w:t>递交方式：</w:t>
      </w:r>
      <w:r>
        <w:rPr>
          <w:rFonts w:hint="eastAsia" w:ascii="宋体"/>
          <w:color w:val="000000"/>
          <w:position w:val="2"/>
          <w:sz w:val="24"/>
          <w:szCs w:val="24"/>
          <w:u w:val="single"/>
        </w:rPr>
        <w:t>北京学校四层会议室纸质文件递交</w:t>
      </w:r>
    </w:p>
    <w:p w14:paraId="43A87AA0">
      <w:pPr>
        <w:spacing w:line="360" w:lineRule="auto"/>
        <w:ind w:firstLine="560"/>
        <w:rPr>
          <w:rFonts w:ascii="宋体"/>
          <w:color w:val="000000"/>
          <w:sz w:val="28"/>
          <w:szCs w:val="28"/>
        </w:rPr>
      </w:pPr>
      <w:r>
        <w:rPr>
          <w:rFonts w:hint="eastAsia" w:ascii="宋体"/>
          <w:color w:val="000000"/>
          <w:sz w:val="28"/>
          <w:szCs w:val="28"/>
        </w:rPr>
        <w:t>六、开标时间及地点</w:t>
      </w:r>
    </w:p>
    <w:p w14:paraId="478D07D7">
      <w:pPr>
        <w:autoSpaceDE w:val="0"/>
        <w:autoSpaceDN w:val="0"/>
        <w:spacing w:line="360" w:lineRule="auto"/>
        <w:ind w:firstLine="480"/>
        <w:rPr>
          <w:rFonts w:ascii="宋体"/>
          <w:color w:val="000000"/>
          <w:position w:val="2"/>
          <w:sz w:val="24"/>
          <w:szCs w:val="24"/>
        </w:rPr>
      </w:pPr>
      <w:r>
        <w:rPr>
          <w:rFonts w:hint="eastAsia" w:ascii="宋体"/>
          <w:color w:val="000000"/>
          <w:position w:val="2"/>
          <w:sz w:val="24"/>
          <w:szCs w:val="24"/>
        </w:rPr>
        <w:t>开标时间：</w:t>
      </w:r>
      <w:r>
        <w:rPr>
          <w:rFonts w:hint="eastAsia" w:ascii="宋体" w:cs="宋体"/>
          <w:color w:val="000000"/>
          <w:sz w:val="24"/>
          <w:szCs w:val="24"/>
          <w:u w:val="single"/>
        </w:rPr>
        <w:t>2026</w:t>
      </w:r>
      <w:r>
        <w:rPr>
          <w:rFonts w:ascii="宋体" w:cs="宋体"/>
          <w:color w:val="000000"/>
          <w:sz w:val="24"/>
          <w:szCs w:val="24"/>
          <w:u w:val="single"/>
        </w:rPr>
        <w:t>年</w:t>
      </w:r>
      <w:r>
        <w:rPr>
          <w:rFonts w:hint="eastAsia" w:ascii="宋体" w:cs="宋体"/>
          <w:color w:val="000000"/>
          <w:sz w:val="24"/>
          <w:szCs w:val="24"/>
          <w:u w:val="single"/>
        </w:rPr>
        <w:t>04</w:t>
      </w:r>
      <w:r>
        <w:rPr>
          <w:rFonts w:ascii="宋体" w:cs="宋体"/>
          <w:color w:val="000000"/>
          <w:sz w:val="24"/>
          <w:szCs w:val="24"/>
          <w:u w:val="single"/>
        </w:rPr>
        <w:t>月</w:t>
      </w:r>
      <w:r>
        <w:rPr>
          <w:rFonts w:hint="eastAsia" w:ascii="宋体" w:cs="宋体"/>
          <w:color w:val="000000"/>
          <w:sz w:val="24"/>
          <w:szCs w:val="24"/>
          <w:u w:val="single"/>
        </w:rPr>
        <w:t>0</w:t>
      </w:r>
      <w:r>
        <w:rPr>
          <w:rFonts w:hint="eastAsia" w:ascii="宋体" w:cs="宋体"/>
          <w:color w:val="000000"/>
          <w:sz w:val="24"/>
          <w:szCs w:val="24"/>
          <w:u w:val="single"/>
          <w:lang w:val="en-US" w:eastAsia="zh-CN"/>
        </w:rPr>
        <w:t>7</w:t>
      </w:r>
      <w:r>
        <w:rPr>
          <w:rFonts w:hint="eastAsia" w:ascii="宋体" w:cs="宋体"/>
          <w:color w:val="000000"/>
          <w:sz w:val="24"/>
          <w:szCs w:val="24"/>
          <w:u w:val="single"/>
        </w:rPr>
        <w:t>日</w:t>
      </w:r>
      <w:r>
        <w:rPr>
          <w:rFonts w:ascii="宋体" w:cs="宋体"/>
          <w:color w:val="000000"/>
          <w:sz w:val="24"/>
          <w:szCs w:val="24"/>
          <w:u w:val="single"/>
        </w:rPr>
        <w:t>09</w:t>
      </w:r>
      <w:r>
        <w:rPr>
          <w:rFonts w:hint="eastAsia" w:ascii="宋体" w:cs="宋体"/>
          <w:color w:val="000000"/>
          <w:sz w:val="24"/>
          <w:szCs w:val="24"/>
          <w:u w:val="single"/>
        </w:rPr>
        <w:t>时00分</w:t>
      </w:r>
    </w:p>
    <w:p w14:paraId="3140D67D">
      <w:pPr>
        <w:autoSpaceDE w:val="0"/>
        <w:autoSpaceDN w:val="0"/>
        <w:spacing w:line="360" w:lineRule="auto"/>
        <w:ind w:firstLine="480"/>
        <w:rPr>
          <w:rFonts w:ascii="宋体" w:cs="宋体"/>
          <w:color w:val="000000"/>
          <w:sz w:val="24"/>
          <w:szCs w:val="24"/>
          <w:u w:val="single"/>
        </w:rPr>
      </w:pPr>
      <w:r>
        <w:rPr>
          <w:rFonts w:hint="eastAsia" w:ascii="宋体"/>
          <w:color w:val="000000"/>
          <w:position w:val="2"/>
          <w:sz w:val="24"/>
          <w:szCs w:val="24"/>
        </w:rPr>
        <w:t>开标地点：</w:t>
      </w:r>
      <w:bookmarkStart w:id="2" w:name="OLE_LINK16"/>
      <w:bookmarkStart w:id="3" w:name="OLE_LINK17"/>
      <w:r>
        <w:rPr>
          <w:rFonts w:hint="eastAsia" w:ascii="宋体" w:cs="宋体"/>
          <w:color w:val="000000"/>
          <w:sz w:val="24"/>
          <w:szCs w:val="24"/>
          <w:u w:val="single"/>
        </w:rPr>
        <w:t>北京学校四层会议室</w:t>
      </w:r>
      <w:bookmarkEnd w:id="2"/>
      <w:bookmarkEnd w:id="3"/>
    </w:p>
    <w:p w14:paraId="684AF165">
      <w:pPr>
        <w:spacing w:line="360" w:lineRule="auto"/>
        <w:ind w:firstLine="560"/>
        <w:rPr>
          <w:rFonts w:ascii="宋体"/>
          <w:color w:val="000000"/>
          <w:sz w:val="28"/>
          <w:szCs w:val="28"/>
        </w:rPr>
      </w:pPr>
      <w:r>
        <w:rPr>
          <w:rFonts w:hint="eastAsia" w:ascii="宋体"/>
          <w:color w:val="000000"/>
          <w:sz w:val="28"/>
          <w:szCs w:val="28"/>
        </w:rPr>
        <w:t>七、其他</w:t>
      </w:r>
    </w:p>
    <w:p w14:paraId="3B656D34">
      <w:pPr>
        <w:spacing w:line="360" w:lineRule="auto"/>
        <w:ind w:firstLine="480"/>
        <w:rPr>
          <w:rFonts w:ascii="宋体" w:cs="宋体"/>
          <w:color w:val="000000"/>
          <w:sz w:val="24"/>
          <w:szCs w:val="24"/>
          <w:u w:val="single"/>
        </w:rPr>
      </w:pPr>
      <w:bookmarkStart w:id="4" w:name="OLE_LINK15"/>
      <w:r>
        <w:rPr>
          <w:rFonts w:ascii="宋体" w:cs="宋体"/>
          <w:color w:val="000000"/>
          <w:sz w:val="24"/>
          <w:szCs w:val="24"/>
          <w:u w:val="single"/>
        </w:rPr>
        <w:t>1.</w:t>
      </w:r>
      <w:r>
        <w:rPr>
          <w:rFonts w:hint="eastAsia" w:ascii="宋体" w:cs="宋体"/>
          <w:color w:val="000000"/>
          <w:sz w:val="24"/>
          <w:szCs w:val="24"/>
          <w:u w:val="single"/>
        </w:rPr>
        <w:t>采购需求：教职工服装四件套（外套、马甲、T恤、裤子）。</w:t>
      </w:r>
      <w:r>
        <w:rPr>
          <w:rFonts w:hint="eastAsia" w:ascii="宋体" w:cs="宋体"/>
          <w:color w:val="000000"/>
          <w:sz w:val="24"/>
          <w:szCs w:val="24"/>
        </w:rPr>
        <w:t xml:space="preserve"> </w:t>
      </w:r>
      <w:r>
        <w:rPr>
          <w:rFonts w:ascii="宋体" w:cs="宋体"/>
          <w:color w:val="000000"/>
          <w:sz w:val="24"/>
          <w:szCs w:val="24"/>
        </w:rPr>
        <w:t xml:space="preserve">  </w:t>
      </w:r>
      <w:r>
        <w:rPr>
          <w:rFonts w:ascii="宋体" w:cs="宋体"/>
          <w:color w:val="000000"/>
          <w:sz w:val="24"/>
          <w:szCs w:val="24"/>
          <w:u w:val="single"/>
        </w:rPr>
        <w:fldChar w:fldCharType="begin"/>
      </w:r>
      <w:r>
        <w:rPr>
          <w:rFonts w:ascii="宋体" w:cs="宋体"/>
          <w:color w:val="000000"/>
          <w:sz w:val="24"/>
          <w:szCs w:val="24"/>
          <w:u w:val="single"/>
        </w:rPr>
        <w:instrText xml:space="preserve"> AUTOTEXT  input22 \* MERGEFORMAT </w:instrText>
      </w:r>
      <w:r>
        <w:rPr>
          <w:rFonts w:ascii="宋体" w:cs="宋体"/>
          <w:color w:val="000000"/>
          <w:sz w:val="24"/>
          <w:szCs w:val="24"/>
          <w:u w:val="single"/>
        </w:rPr>
        <w:fldChar w:fldCharType="end"/>
      </w:r>
    </w:p>
    <w:p w14:paraId="608DC2C9">
      <w:pPr>
        <w:spacing w:line="360" w:lineRule="auto"/>
        <w:ind w:firstLine="480"/>
        <w:rPr>
          <w:rFonts w:ascii="宋体" w:cs="宋体"/>
          <w:color w:val="000000"/>
          <w:sz w:val="24"/>
          <w:szCs w:val="24"/>
          <w:u w:val="single"/>
        </w:rPr>
      </w:pPr>
      <w:r>
        <w:rPr>
          <w:rFonts w:hint="eastAsia" w:ascii="宋体" w:cs="宋体"/>
          <w:color w:val="000000"/>
          <w:sz w:val="24"/>
          <w:szCs w:val="24"/>
          <w:u w:val="single"/>
        </w:rPr>
        <w:t>2.</w:t>
      </w:r>
      <w:r>
        <w:rPr>
          <w:rFonts w:hint="eastAsia" w:ascii="宋体" w:cs="宋体"/>
          <w:color w:val="000000"/>
          <w:sz w:val="24"/>
          <w:szCs w:val="24"/>
          <w:highlight w:val="none"/>
          <w:u w:val="single"/>
        </w:rPr>
        <w:t>供货期：自合同签订之日起15个日历天内完成供货。</w:t>
      </w:r>
      <w:r>
        <w:rPr>
          <w:rFonts w:ascii="宋体" w:cs="宋体"/>
          <w:color w:val="000000"/>
          <w:sz w:val="24"/>
          <w:szCs w:val="24"/>
          <w:u w:val="single"/>
        </w:rPr>
        <w:t xml:space="preserve">    </w:t>
      </w:r>
      <w:r>
        <w:rPr>
          <w:rFonts w:hint="eastAsia" w:ascii="宋体" w:cs="宋体"/>
          <w:color w:val="000000"/>
          <w:sz w:val="24"/>
          <w:szCs w:val="24"/>
          <w:u w:val="single"/>
        </w:rPr>
        <w:t xml:space="preserve"> </w:t>
      </w:r>
    </w:p>
    <w:p w14:paraId="0466865E">
      <w:pPr>
        <w:spacing w:line="360" w:lineRule="auto"/>
        <w:ind w:firstLine="480"/>
        <w:rPr>
          <w:rFonts w:ascii="宋体" w:cs="宋体"/>
          <w:color w:val="000000"/>
          <w:sz w:val="24"/>
          <w:szCs w:val="24"/>
          <w:u w:val="single"/>
        </w:rPr>
      </w:pPr>
      <w:r>
        <w:rPr>
          <w:rFonts w:hint="eastAsia" w:ascii="宋体" w:cs="宋体"/>
          <w:color w:val="000000"/>
          <w:sz w:val="24"/>
          <w:szCs w:val="24"/>
          <w:u w:val="single"/>
        </w:rPr>
        <w:t>3.</w:t>
      </w:r>
      <w:bookmarkStart w:id="5" w:name="_Hlk518551016"/>
      <w:r>
        <w:rPr>
          <w:rFonts w:ascii="宋体" w:cs="宋体"/>
          <w:color w:val="000000"/>
          <w:sz w:val="24"/>
          <w:szCs w:val="24"/>
          <w:u w:val="single"/>
        </w:rPr>
        <w:t>本公告通过《</w:t>
      </w:r>
      <w:r>
        <w:rPr>
          <w:rFonts w:hint="eastAsia" w:ascii="宋体" w:cs="宋体"/>
          <w:color w:val="000000"/>
          <w:sz w:val="24"/>
          <w:szCs w:val="24"/>
          <w:u w:val="single"/>
        </w:rPr>
        <w:t>中国</w:t>
      </w:r>
      <w:r>
        <w:rPr>
          <w:rFonts w:ascii="宋体" w:cs="宋体"/>
          <w:color w:val="000000"/>
          <w:sz w:val="24"/>
          <w:szCs w:val="24"/>
          <w:u w:val="single"/>
        </w:rPr>
        <w:t>招标投标公共服务平台》（www.cebpubservice.com）</w:t>
      </w:r>
      <w:r>
        <w:rPr>
          <w:rFonts w:hint="eastAsia" w:ascii="宋体" w:cs="宋体"/>
          <w:color w:val="000000"/>
          <w:sz w:val="24"/>
          <w:szCs w:val="24"/>
          <w:u w:val="single"/>
        </w:rPr>
        <w:t>和北京学校、中国人民大学附属中学通州校区校园网</w:t>
      </w:r>
      <w:r>
        <w:rPr>
          <w:rFonts w:ascii="宋体" w:cs="宋体"/>
          <w:color w:val="000000"/>
          <w:sz w:val="24"/>
          <w:szCs w:val="24"/>
          <w:u w:val="single"/>
        </w:rPr>
        <w:t>对外公开发布。未经</w:t>
      </w:r>
      <w:r>
        <w:rPr>
          <w:rFonts w:hint="eastAsia" w:ascii="宋体" w:cs="宋体"/>
          <w:color w:val="000000"/>
          <w:sz w:val="24"/>
          <w:szCs w:val="24"/>
          <w:u w:val="single"/>
        </w:rPr>
        <w:t>招标</w:t>
      </w:r>
      <w:r>
        <w:rPr>
          <w:rFonts w:ascii="宋体" w:cs="宋体"/>
          <w:color w:val="000000"/>
          <w:sz w:val="24"/>
          <w:szCs w:val="24"/>
          <w:u w:val="single"/>
        </w:rPr>
        <w:t>人授权的任何转载，</w:t>
      </w:r>
      <w:r>
        <w:rPr>
          <w:rFonts w:hint="eastAsia" w:ascii="宋体" w:cs="宋体"/>
          <w:color w:val="000000"/>
          <w:sz w:val="24"/>
          <w:szCs w:val="24"/>
          <w:u w:val="single"/>
        </w:rPr>
        <w:t>招标人</w:t>
      </w:r>
      <w:r>
        <w:rPr>
          <w:rFonts w:ascii="宋体" w:cs="宋体"/>
          <w:color w:val="000000"/>
          <w:sz w:val="24"/>
          <w:szCs w:val="24"/>
          <w:u w:val="single"/>
        </w:rPr>
        <w:t>不对其承担任何法律责任</w:t>
      </w:r>
      <w:bookmarkEnd w:id="5"/>
      <w:r>
        <w:rPr>
          <w:rFonts w:ascii="宋体" w:cs="宋体"/>
          <w:color w:val="000000"/>
          <w:sz w:val="24"/>
          <w:szCs w:val="24"/>
          <w:u w:val="single"/>
        </w:rPr>
        <w:t>。</w:t>
      </w:r>
    </w:p>
    <w:bookmarkEnd w:id="4"/>
    <w:p w14:paraId="5440F1D0">
      <w:pPr>
        <w:spacing w:line="360" w:lineRule="auto"/>
        <w:ind w:firstLine="560"/>
        <w:rPr>
          <w:rFonts w:ascii="宋体"/>
          <w:color w:val="000000"/>
          <w:sz w:val="28"/>
          <w:szCs w:val="28"/>
        </w:rPr>
      </w:pPr>
      <w:r>
        <w:rPr>
          <w:rFonts w:hint="eastAsia" w:ascii="宋体"/>
          <w:color w:val="000000"/>
          <w:sz w:val="28"/>
          <w:szCs w:val="28"/>
        </w:rPr>
        <w:t>八、监督部门</w:t>
      </w:r>
    </w:p>
    <w:p w14:paraId="776EA639">
      <w:pPr>
        <w:autoSpaceDE w:val="0"/>
        <w:autoSpaceDN w:val="0"/>
        <w:spacing w:line="360" w:lineRule="auto"/>
        <w:ind w:firstLine="480"/>
        <w:rPr>
          <w:rFonts w:ascii="宋体"/>
          <w:color w:val="000000"/>
          <w:position w:val="2"/>
          <w:sz w:val="24"/>
          <w:szCs w:val="24"/>
        </w:rPr>
      </w:pPr>
      <w:r>
        <w:rPr>
          <w:rFonts w:hint="eastAsia" w:ascii="宋体"/>
          <w:color w:val="000000"/>
          <w:position w:val="2"/>
          <w:sz w:val="24"/>
          <w:szCs w:val="24"/>
        </w:rPr>
        <w:t>本招标项目的监督部门为</w:t>
      </w:r>
      <w:r>
        <w:rPr>
          <w:rFonts w:ascii="宋体"/>
          <w:color w:val="000000"/>
          <w:position w:val="2"/>
          <w:sz w:val="24"/>
          <w:szCs w:val="24"/>
        </w:rPr>
        <w:t>/</w:t>
      </w:r>
      <w:r>
        <w:rPr>
          <w:rFonts w:hint="eastAsia" w:ascii="宋体"/>
          <w:color w:val="000000"/>
          <w:position w:val="2"/>
          <w:sz w:val="24"/>
          <w:szCs w:val="24"/>
        </w:rPr>
        <w:t>。</w:t>
      </w:r>
    </w:p>
    <w:p w14:paraId="7506392B">
      <w:pPr>
        <w:spacing w:line="360" w:lineRule="auto"/>
        <w:ind w:firstLine="560"/>
        <w:rPr>
          <w:rFonts w:ascii="宋体"/>
          <w:color w:val="000000"/>
          <w:sz w:val="28"/>
        </w:rPr>
      </w:pPr>
      <w:r>
        <w:rPr>
          <w:rFonts w:hint="eastAsia" w:ascii="宋体"/>
          <w:color w:val="000000"/>
          <w:sz w:val="28"/>
        </w:rPr>
        <w:t>九、联系方式</w:t>
      </w:r>
    </w:p>
    <w:p w14:paraId="393C5A78">
      <w:pPr>
        <w:spacing w:line="360" w:lineRule="auto"/>
        <w:ind w:firstLine="480"/>
        <w:rPr>
          <w:rFonts w:hint="eastAsia" w:ascii="宋体" w:eastAsia="宋体"/>
          <w:color w:val="000000"/>
          <w:position w:val="2"/>
          <w:sz w:val="24"/>
          <w:szCs w:val="24"/>
          <w:highlight w:val="none"/>
          <w:lang w:eastAsia="zh-CN"/>
        </w:rPr>
      </w:pPr>
      <w:r>
        <w:rPr>
          <w:rFonts w:hint="eastAsia" w:ascii="宋体"/>
          <w:color w:val="000000"/>
          <w:position w:val="2"/>
          <w:sz w:val="24"/>
          <w:szCs w:val="24"/>
          <w:highlight w:val="none"/>
        </w:rPr>
        <w:t>招标人：</w:t>
      </w:r>
      <w:r>
        <w:rPr>
          <w:rFonts w:hint="eastAsia" w:ascii="宋体"/>
          <w:color w:val="000000"/>
          <w:position w:val="2"/>
          <w:sz w:val="24"/>
          <w:szCs w:val="24"/>
          <w:highlight w:val="none"/>
          <w:lang w:eastAsia="zh-CN"/>
        </w:rPr>
        <w:t>北京学校工会委员会和中国人民大学附属中学通州校区工会委员会</w:t>
      </w:r>
    </w:p>
    <w:p w14:paraId="75983D35">
      <w:pPr>
        <w:spacing w:line="360" w:lineRule="auto"/>
        <w:ind w:firstLine="480"/>
        <w:rPr>
          <w:rFonts w:ascii="宋体"/>
          <w:color w:val="000000"/>
          <w:position w:val="2"/>
          <w:sz w:val="24"/>
          <w:szCs w:val="24"/>
          <w:highlight w:val="none"/>
        </w:rPr>
      </w:pPr>
      <w:r>
        <w:rPr>
          <w:rFonts w:hint="eastAsia" w:ascii="宋体"/>
          <w:color w:val="000000"/>
          <w:position w:val="2"/>
          <w:sz w:val="24"/>
          <w:szCs w:val="24"/>
          <w:highlight w:val="none"/>
        </w:rPr>
        <w:t xml:space="preserve">地址：北京市通州区潞阳大街 35 号和北京市通州区潞城镇胡各庄村甲 1 号 </w:t>
      </w:r>
    </w:p>
    <w:p w14:paraId="14AF772D">
      <w:pPr>
        <w:spacing w:line="360" w:lineRule="auto"/>
        <w:ind w:firstLine="480"/>
        <w:rPr>
          <w:rFonts w:ascii="宋体"/>
          <w:color w:val="000000"/>
          <w:position w:val="2"/>
          <w:sz w:val="24"/>
          <w:szCs w:val="24"/>
        </w:rPr>
      </w:pPr>
      <w:r>
        <w:rPr>
          <w:rFonts w:hint="eastAsia" w:ascii="宋体"/>
          <w:color w:val="000000"/>
          <w:position w:val="2"/>
          <w:sz w:val="24"/>
          <w:szCs w:val="24"/>
          <w:highlight w:val="none"/>
        </w:rPr>
        <w:t xml:space="preserve">联系人：马老师  </w:t>
      </w:r>
      <w:r>
        <w:rPr>
          <w:rFonts w:hint="eastAsia" w:ascii="宋体"/>
          <w:color w:val="000000"/>
          <w:position w:val="2"/>
          <w:sz w:val="24"/>
          <w:szCs w:val="24"/>
        </w:rPr>
        <w:t xml:space="preserve"> </w:t>
      </w:r>
    </w:p>
    <w:p w14:paraId="7154FFEF">
      <w:pPr>
        <w:spacing w:line="360" w:lineRule="auto"/>
        <w:ind w:firstLine="480"/>
        <w:rPr>
          <w:rFonts w:ascii="宋体"/>
          <w:color w:val="000000"/>
          <w:position w:val="2"/>
          <w:sz w:val="24"/>
          <w:szCs w:val="24"/>
        </w:rPr>
      </w:pPr>
      <w:r>
        <w:rPr>
          <w:rFonts w:hint="eastAsia" w:ascii="宋体"/>
          <w:color w:val="000000"/>
          <w:position w:val="2"/>
          <w:sz w:val="24"/>
          <w:szCs w:val="24"/>
        </w:rPr>
        <w:t xml:space="preserve">电话：18210628286  </w:t>
      </w:r>
    </w:p>
    <w:p w14:paraId="5ECB549F">
      <w:pPr>
        <w:spacing w:line="360" w:lineRule="auto"/>
        <w:ind w:firstLine="480"/>
        <w:rPr>
          <w:rFonts w:ascii="宋体"/>
          <w:color w:val="000000"/>
          <w:position w:val="2"/>
          <w:sz w:val="24"/>
          <w:szCs w:val="24"/>
        </w:rPr>
      </w:pPr>
      <w:r>
        <w:rPr>
          <w:rFonts w:hint="eastAsia" w:ascii="宋体"/>
          <w:color w:val="000000"/>
          <w:position w:val="2"/>
          <w:sz w:val="24"/>
          <w:szCs w:val="24"/>
        </w:rPr>
        <w:t>电子邮件：/</w:t>
      </w:r>
    </w:p>
    <w:p w14:paraId="00184B81">
      <w:pPr>
        <w:widowControl/>
        <w:shd w:val="clear" w:color="auto" w:fill="FFFFFF"/>
        <w:spacing w:line="360" w:lineRule="auto"/>
        <w:ind w:firstLine="480"/>
        <w:rPr>
          <w:rFonts w:ascii="宋体"/>
          <w:color w:val="000000"/>
          <w:sz w:val="24"/>
          <w:szCs w:val="24"/>
        </w:rPr>
      </w:pPr>
      <w:r>
        <w:rPr>
          <w:rFonts w:hint="eastAsia" w:ascii="宋体"/>
          <w:color w:val="000000"/>
          <w:sz w:val="24"/>
          <w:szCs w:val="24"/>
        </w:rPr>
        <w:t>代理机构：</w:t>
      </w:r>
      <w:bookmarkStart w:id="6" w:name="OLE_LINK9"/>
      <w:bookmarkStart w:id="7" w:name="OLE_LINK10"/>
      <w:r>
        <w:rPr>
          <w:rFonts w:hint="eastAsia" w:ascii="宋体"/>
          <w:color w:val="000000"/>
          <w:sz w:val="24"/>
          <w:szCs w:val="24"/>
        </w:rPr>
        <w:t>北京京园诚得信工程管理有限公司</w:t>
      </w:r>
      <w:bookmarkEnd w:id="6"/>
      <w:bookmarkEnd w:id="7"/>
    </w:p>
    <w:p w14:paraId="4BF3E5A6">
      <w:pPr>
        <w:widowControl/>
        <w:shd w:val="clear" w:color="auto" w:fill="FFFFFF"/>
        <w:spacing w:line="360" w:lineRule="auto"/>
        <w:ind w:firstLine="480"/>
        <w:rPr>
          <w:rFonts w:ascii="宋体"/>
          <w:color w:val="000000"/>
          <w:sz w:val="24"/>
          <w:szCs w:val="24"/>
        </w:rPr>
      </w:pPr>
      <w:r>
        <w:rPr>
          <w:rFonts w:hint="eastAsia" w:ascii="宋体"/>
          <w:color w:val="000000"/>
          <w:sz w:val="24"/>
          <w:szCs w:val="24"/>
        </w:rPr>
        <w:t>代理机构地址：北京市昌平区昌盛路</w:t>
      </w:r>
      <w:r>
        <w:rPr>
          <w:rFonts w:ascii="宋体"/>
          <w:color w:val="000000"/>
          <w:sz w:val="24"/>
          <w:szCs w:val="24"/>
        </w:rPr>
        <w:t>12</w:t>
      </w:r>
      <w:r>
        <w:rPr>
          <w:rFonts w:hint="eastAsia" w:ascii="宋体"/>
          <w:color w:val="000000"/>
          <w:sz w:val="24"/>
          <w:szCs w:val="24"/>
        </w:rPr>
        <w:t>号院</w:t>
      </w:r>
      <w:r>
        <w:rPr>
          <w:rFonts w:ascii="宋体"/>
          <w:color w:val="000000"/>
          <w:sz w:val="24"/>
          <w:szCs w:val="24"/>
        </w:rPr>
        <w:t>9</w:t>
      </w:r>
      <w:r>
        <w:rPr>
          <w:rFonts w:hint="eastAsia" w:ascii="宋体"/>
          <w:color w:val="000000"/>
          <w:sz w:val="24"/>
          <w:szCs w:val="24"/>
        </w:rPr>
        <w:t>号楼</w:t>
      </w:r>
    </w:p>
    <w:p w14:paraId="2D8138F0">
      <w:pPr>
        <w:widowControl/>
        <w:shd w:val="clear" w:color="auto" w:fill="FFFFFF"/>
        <w:spacing w:line="360" w:lineRule="auto"/>
        <w:ind w:firstLine="480"/>
        <w:rPr>
          <w:rFonts w:ascii="宋体"/>
          <w:color w:val="000000"/>
          <w:kern w:val="0"/>
          <w:position w:val="2"/>
          <w:sz w:val="24"/>
        </w:rPr>
      </w:pPr>
      <w:r>
        <w:rPr>
          <w:rFonts w:hint="eastAsia" w:ascii="宋体"/>
          <w:color w:val="000000"/>
          <w:sz w:val="24"/>
          <w:szCs w:val="24"/>
        </w:rPr>
        <w:t>代理机构联系人：郑婷婷</w:t>
      </w:r>
      <w:r>
        <w:rPr>
          <w:rFonts w:hint="eastAsia" w:ascii="宋体"/>
          <w:color w:val="000000"/>
          <w:kern w:val="0"/>
          <w:position w:val="2"/>
          <w:sz w:val="24"/>
        </w:rPr>
        <w:t xml:space="preserve">   </w:t>
      </w:r>
    </w:p>
    <w:p w14:paraId="297E2242">
      <w:pPr>
        <w:spacing w:line="360" w:lineRule="auto"/>
        <w:ind w:firstLine="480" w:firstLineChars="200"/>
        <w:rPr>
          <w:rFonts w:ascii="宋体"/>
          <w:color w:val="000000"/>
          <w:sz w:val="24"/>
          <w:szCs w:val="24"/>
        </w:rPr>
      </w:pPr>
      <w:r>
        <w:rPr>
          <w:rFonts w:hint="eastAsia" w:ascii="宋体"/>
          <w:color w:val="000000"/>
          <w:kern w:val="0"/>
          <w:position w:val="2"/>
          <w:sz w:val="24"/>
        </w:rPr>
        <w:t>电话：</w:t>
      </w:r>
      <w:r>
        <w:rPr>
          <w:rFonts w:hint="eastAsia" w:ascii="宋体"/>
          <w:color w:val="000000"/>
          <w:sz w:val="24"/>
          <w:szCs w:val="24"/>
        </w:rPr>
        <w:t>0</w:t>
      </w:r>
      <w:r>
        <w:rPr>
          <w:rFonts w:ascii="宋体"/>
          <w:color w:val="000000"/>
          <w:sz w:val="24"/>
          <w:szCs w:val="24"/>
        </w:rPr>
        <w:t>10-89713391</w:t>
      </w:r>
    </w:p>
    <w:p w14:paraId="4C2D9F61">
      <w:pPr>
        <w:ind w:firstLine="480" w:firstLineChars="200"/>
        <w:rPr>
          <w:rFonts w:ascii="宋体"/>
          <w:color w:val="000000"/>
          <w:sz w:val="24"/>
          <w:szCs w:val="24"/>
        </w:rPr>
      </w:pPr>
      <w:r>
        <w:rPr>
          <w:rFonts w:hint="eastAsia" w:ascii="宋体"/>
          <w:color w:val="000000"/>
          <w:sz w:val="24"/>
          <w:szCs w:val="24"/>
        </w:rPr>
        <w:t>电子邮件：bjjyzbb@bj-jy.com</w:t>
      </w:r>
    </w:p>
    <w:p w14:paraId="6B9434F2"/>
    <w:sectPr>
      <w:pgSz w:w="11906" w:h="16838"/>
      <w:pgMar w:top="1440" w:right="1633" w:bottom="1440" w:left="16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35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2026-03-30T07:34:13Z</dcterms:created>
  <dc:creator>Administrator</dc:creator>
  <cp:lastModifiedBy>小张</cp:lastModifiedBy>
  <dcterms:modified xsi:type="dcterms:W3CDTF">2026-03-30T07:34:44Z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eyJoZGlkIjoiMGU4MWQyZjFkN2QyNDA2MGJiZmNmNTYxYTUyOTE5MjUiLCJ1c2VySWQiOiI0MDYxMTI5NTAifQ==</vt:lpwstr>
  </property>
  <property fmtid="{D5CDD505-2E9C-101B-9397-08002B2CF9AE}" pid="4" name="ICV">
    <vt:lpwstr>5381437D161C448FA9A643644620971A_12</vt:lpwstr>
  </property>
</Properties>
</file>